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DE9D9" w:themeColor="accent6" w:themeTint="33"/>
  <w:body>
    <w:p w:rsidR="00CF246B" w:rsidRDefault="00CF246B" w:rsidP="00CE400C">
      <w:pPr>
        <w:pStyle w:val="NormalWeb"/>
        <w:spacing w:before="0" w:beforeAutospacing="0" w:after="0" w:afterAutospacing="0"/>
        <w:jc w:val="center"/>
        <w:rPr>
          <w:rFonts w:ascii="Arial" w:hAnsi="Arial" w:cs="Arial"/>
          <w:b/>
          <w:bCs/>
          <w:caps/>
          <w:color w:val="002F5D"/>
          <w:sz w:val="28"/>
          <w:szCs w:val="28"/>
        </w:rPr>
      </w:pPr>
    </w:p>
    <w:p w:rsidR="00CE400C" w:rsidRPr="00CE400C" w:rsidRDefault="00CE400C" w:rsidP="00CE400C">
      <w:pPr>
        <w:pStyle w:val="NormalWeb"/>
        <w:spacing w:before="0" w:beforeAutospacing="0" w:after="0" w:afterAutospacing="0"/>
        <w:jc w:val="center"/>
        <w:rPr>
          <w:rFonts w:ascii="Arial" w:hAnsi="Arial" w:cs="Arial"/>
          <w:b/>
          <w:bCs/>
          <w:caps/>
          <w:color w:val="002F5D"/>
          <w:sz w:val="28"/>
          <w:szCs w:val="28"/>
        </w:rPr>
      </w:pPr>
      <w:r w:rsidRPr="00CE400C">
        <w:rPr>
          <w:rFonts w:ascii="Arial" w:hAnsi="Arial" w:cs="Arial"/>
          <w:b/>
          <w:bCs/>
          <w:caps/>
          <w:color w:val="002F5D"/>
          <w:sz w:val="28"/>
          <w:szCs w:val="28"/>
        </w:rPr>
        <w:t>IMPOSITIVAS</w:t>
      </w:r>
    </w:p>
    <w:p w:rsidR="00332D8A" w:rsidRDefault="00332D8A" w:rsidP="00CE400C">
      <w:pPr>
        <w:pStyle w:val="NormalWeb"/>
        <w:spacing w:before="0" w:beforeAutospacing="0" w:after="0" w:afterAutospacing="0"/>
        <w:jc w:val="both"/>
        <w:rPr>
          <w:rFonts w:ascii="Arial" w:hAnsi="Arial" w:cs="Arial"/>
          <w:b/>
          <w:bCs/>
          <w:caps/>
          <w:color w:val="376889"/>
        </w:rPr>
      </w:pPr>
    </w:p>
    <w:p w:rsidR="00AE779E" w:rsidRDefault="00AE779E" w:rsidP="00C5472E">
      <w:pPr>
        <w:pStyle w:val="NormalWeb"/>
        <w:spacing w:before="0" w:beforeAutospacing="0" w:after="0" w:afterAutospacing="0"/>
        <w:jc w:val="both"/>
        <w:rPr>
          <w:rFonts w:ascii="Arial" w:hAnsi="Arial" w:cs="Arial"/>
          <w:b/>
          <w:bCs/>
          <w:caps/>
          <w:color w:val="002F5D"/>
          <w:sz w:val="26"/>
          <w:szCs w:val="26"/>
        </w:rPr>
      </w:pPr>
    </w:p>
    <w:p w:rsidR="00AE779E" w:rsidRPr="00835017" w:rsidRDefault="00AE779E" w:rsidP="00AE779E">
      <w:pPr>
        <w:pStyle w:val="NormalWeb"/>
        <w:spacing w:before="0" w:beforeAutospacing="0" w:after="0" w:afterAutospacing="0"/>
        <w:jc w:val="both"/>
        <w:rPr>
          <w:rFonts w:ascii="Arial" w:hAnsi="Arial" w:cs="Arial"/>
          <w:b/>
          <w:bCs/>
          <w:caps/>
          <w:color w:val="002F5D"/>
          <w:sz w:val="26"/>
          <w:szCs w:val="26"/>
        </w:rPr>
      </w:pPr>
      <w:r>
        <w:rPr>
          <w:rFonts w:ascii="Arial" w:hAnsi="Arial" w:cs="Arial"/>
          <w:b/>
          <w:bCs/>
          <w:caps/>
          <w:color w:val="002F5D"/>
          <w:sz w:val="26"/>
          <w:szCs w:val="26"/>
        </w:rPr>
        <w:t>NACIONAL</w:t>
      </w:r>
      <w:r w:rsidRPr="00835017">
        <w:rPr>
          <w:rFonts w:ascii="Arial" w:hAnsi="Arial" w:cs="Arial"/>
          <w:b/>
          <w:bCs/>
          <w:caps/>
          <w:color w:val="002F5D"/>
          <w:sz w:val="26"/>
          <w:szCs w:val="26"/>
        </w:rPr>
        <w:t>ES</w:t>
      </w:r>
    </w:p>
    <w:p w:rsidR="00AE779E" w:rsidRDefault="00AE779E" w:rsidP="00C5472E">
      <w:pPr>
        <w:pStyle w:val="NormalWeb"/>
        <w:spacing w:before="0" w:beforeAutospacing="0" w:after="0" w:afterAutospacing="0"/>
        <w:jc w:val="both"/>
        <w:rPr>
          <w:rFonts w:ascii="Arial" w:hAnsi="Arial" w:cs="Arial"/>
          <w:b/>
          <w:bCs/>
          <w:caps/>
          <w:color w:val="002F5D"/>
          <w:sz w:val="26"/>
          <w:szCs w:val="26"/>
        </w:rPr>
      </w:pPr>
    </w:p>
    <w:p w:rsidR="00AE779E" w:rsidRDefault="00AE779E" w:rsidP="00C5472E">
      <w:pPr>
        <w:pStyle w:val="NormalWeb"/>
        <w:spacing w:before="0" w:beforeAutospacing="0" w:after="0" w:afterAutospacing="0"/>
        <w:jc w:val="both"/>
        <w:rPr>
          <w:rFonts w:ascii="Arial" w:hAnsi="Arial" w:cs="Arial"/>
          <w:b/>
          <w:bCs/>
          <w:caps/>
          <w:color w:val="002F5D"/>
        </w:rPr>
      </w:pPr>
      <w:r>
        <w:rPr>
          <w:rFonts w:ascii="Arial" w:hAnsi="Arial" w:cs="Arial"/>
          <w:b/>
          <w:bCs/>
          <w:caps/>
          <w:color w:val="002F5D"/>
        </w:rPr>
        <w:t>LEGISLACION</w:t>
      </w:r>
    </w:p>
    <w:p w:rsidR="00AE779E" w:rsidRDefault="00AE779E" w:rsidP="00C5472E">
      <w:pPr>
        <w:pStyle w:val="NormalWeb"/>
        <w:spacing w:before="0" w:beforeAutospacing="0" w:after="0" w:afterAutospacing="0"/>
        <w:jc w:val="both"/>
        <w:rPr>
          <w:rFonts w:ascii="Arial" w:hAnsi="Arial" w:cs="Arial"/>
          <w:b/>
          <w:bCs/>
          <w:caps/>
          <w:color w:val="002F5D"/>
        </w:rPr>
      </w:pPr>
    </w:p>
    <w:p w:rsidR="00AE779E" w:rsidRDefault="00AE779E" w:rsidP="00AE779E">
      <w:pPr>
        <w:pStyle w:val="NormalWeb"/>
        <w:spacing w:before="0" w:beforeAutospacing="0" w:after="0" w:afterAutospacing="0"/>
        <w:jc w:val="both"/>
        <w:rPr>
          <w:rFonts w:ascii="Arial" w:hAnsi="Arial" w:cs="Arial"/>
          <w:b/>
          <w:bCs/>
          <w:caps/>
          <w:color w:val="376889"/>
          <w:sz w:val="21"/>
          <w:szCs w:val="21"/>
        </w:rPr>
      </w:pPr>
      <w:r>
        <w:rPr>
          <w:rFonts w:ascii="Arial" w:hAnsi="Arial" w:cs="Arial"/>
          <w:b/>
          <w:bCs/>
          <w:caps/>
          <w:color w:val="376889"/>
          <w:sz w:val="21"/>
          <w:szCs w:val="21"/>
        </w:rPr>
        <w:t xml:space="preserve">Procedimiento Fiscal. Se prorroga la suspensión de los plazos en el ámbito de los procedimientos administrativos hasta el 26 de abril - </w:t>
      </w:r>
      <w:r w:rsidRPr="00AE779E">
        <w:rPr>
          <w:rFonts w:ascii="Arial" w:hAnsi="Arial" w:cs="Arial"/>
          <w:b/>
          <w:bCs/>
          <w:caps/>
          <w:color w:val="376889"/>
          <w:sz w:val="21"/>
          <w:szCs w:val="21"/>
        </w:rPr>
        <w:t>DECRETO (Poder Ejecutivo) 372/2020</w:t>
      </w:r>
    </w:p>
    <w:p w:rsidR="00AE779E" w:rsidRPr="00AE779E" w:rsidRDefault="00AE779E" w:rsidP="00AE779E">
      <w:pPr>
        <w:pStyle w:val="NormalWeb"/>
        <w:spacing w:before="0" w:beforeAutospacing="0" w:after="0" w:afterAutospacing="0" w:line="360" w:lineRule="auto"/>
        <w:jc w:val="both"/>
        <w:rPr>
          <w:rStyle w:val="negritanovedades"/>
          <w:b w:val="0"/>
          <w:bCs w:val="0"/>
          <w:lang w:eastAsia="es-AR"/>
        </w:rPr>
      </w:pPr>
    </w:p>
    <w:p w:rsidR="00AE779E" w:rsidRPr="00AE779E" w:rsidRDefault="00AE779E" w:rsidP="00AE779E">
      <w:pPr>
        <w:pStyle w:val="NormalWeb"/>
        <w:spacing w:before="0" w:beforeAutospacing="0" w:after="0" w:afterAutospacing="0" w:line="360" w:lineRule="auto"/>
        <w:jc w:val="both"/>
        <w:rPr>
          <w:rStyle w:val="negritanovedades"/>
          <w:b w:val="0"/>
          <w:lang w:eastAsia="es-AR"/>
        </w:rPr>
      </w:pPr>
      <w:r w:rsidRPr="00AE779E">
        <w:rPr>
          <w:rStyle w:val="negritanovedades"/>
          <w:b w:val="0"/>
          <w:lang w:eastAsia="es-AR"/>
        </w:rPr>
        <w:t>Se prorroga hasta el 26 de abril inclusive, la suspensión de plazos en procedimientos administrativos, con excepción de todos los trámites administrativos que se relacionen con la emergencia sanitaria</w:t>
      </w:r>
    </w:p>
    <w:p w:rsidR="00AE779E" w:rsidRDefault="00AE779E" w:rsidP="00AE779E">
      <w:pPr>
        <w:pStyle w:val="NormalWeb"/>
        <w:spacing w:before="0" w:beforeAutospacing="0" w:after="0" w:afterAutospacing="0"/>
        <w:jc w:val="both"/>
        <w:rPr>
          <w:rFonts w:ascii="Arial" w:hAnsi="Arial" w:cs="Arial"/>
          <w:b/>
          <w:bCs/>
          <w:caps/>
          <w:color w:val="376889"/>
          <w:sz w:val="21"/>
          <w:szCs w:val="21"/>
        </w:rPr>
      </w:pPr>
    </w:p>
    <w:p w:rsidR="00AE779E" w:rsidRDefault="00AE779E" w:rsidP="00AE779E">
      <w:pPr>
        <w:pStyle w:val="NormalWeb"/>
        <w:spacing w:before="0" w:beforeAutospacing="0" w:after="0" w:afterAutospacing="0"/>
        <w:jc w:val="both"/>
        <w:rPr>
          <w:rFonts w:ascii="Arial" w:hAnsi="Arial" w:cs="Arial"/>
          <w:b/>
          <w:bCs/>
          <w:caps/>
          <w:color w:val="376889"/>
          <w:sz w:val="21"/>
          <w:szCs w:val="21"/>
        </w:rPr>
      </w:pPr>
      <w:r>
        <w:rPr>
          <w:rFonts w:ascii="Arial" w:hAnsi="Arial" w:cs="Arial"/>
          <w:b/>
          <w:bCs/>
          <w:caps/>
          <w:color w:val="376889"/>
          <w:sz w:val="21"/>
          <w:szCs w:val="21"/>
        </w:rPr>
        <w:t xml:space="preserve">Procedimiento Fiscal. La AFIP extiende hasta el 26/4/2020 la feria fiscal extraordinaria - </w:t>
      </w:r>
      <w:r w:rsidRPr="00AE779E">
        <w:rPr>
          <w:rFonts w:ascii="Arial" w:hAnsi="Arial" w:cs="Arial"/>
          <w:b/>
          <w:bCs/>
          <w:caps/>
          <w:color w:val="376889"/>
          <w:sz w:val="21"/>
          <w:szCs w:val="21"/>
        </w:rPr>
        <w:t>RESOLUCIÓN GENERAL (A</w:t>
      </w:r>
      <w:r>
        <w:rPr>
          <w:rFonts w:ascii="Arial" w:hAnsi="Arial" w:cs="Arial"/>
          <w:b/>
          <w:bCs/>
          <w:caps/>
          <w:color w:val="376889"/>
          <w:sz w:val="21"/>
          <w:szCs w:val="21"/>
        </w:rPr>
        <w:t>dm. Fed. Ingresos Públicos) 4695</w:t>
      </w:r>
    </w:p>
    <w:p w:rsidR="00AE779E" w:rsidRDefault="00AE779E" w:rsidP="00AE779E">
      <w:pPr>
        <w:pStyle w:val="NormalWeb"/>
        <w:spacing w:before="0" w:beforeAutospacing="0" w:after="0" w:afterAutospacing="0"/>
        <w:jc w:val="both"/>
        <w:rPr>
          <w:rFonts w:ascii="Arial" w:hAnsi="Arial" w:cs="Arial"/>
          <w:b/>
          <w:bCs/>
          <w:caps/>
          <w:color w:val="376889"/>
          <w:sz w:val="21"/>
          <w:szCs w:val="21"/>
        </w:rPr>
      </w:pPr>
    </w:p>
    <w:p w:rsidR="00AE779E" w:rsidRDefault="00AE779E" w:rsidP="00AE779E">
      <w:pPr>
        <w:pStyle w:val="NormalWeb"/>
        <w:spacing w:before="0" w:beforeAutospacing="0" w:after="0" w:afterAutospacing="0" w:line="360" w:lineRule="auto"/>
        <w:jc w:val="both"/>
        <w:rPr>
          <w:rStyle w:val="negritanovedades"/>
          <w:b w:val="0"/>
          <w:lang w:eastAsia="es-AR"/>
        </w:rPr>
      </w:pPr>
      <w:r w:rsidRPr="00AE779E">
        <w:rPr>
          <w:rStyle w:val="negritanovedades"/>
          <w:b w:val="0"/>
          <w:lang w:eastAsia="es-AR"/>
        </w:rPr>
        <w:t>La AFIP establece entre los días comprendidos entre el 13 y el 26 de abril, ambos inclusive, un nuevo período de feria fiscal extraordinaria</w:t>
      </w:r>
      <w:r>
        <w:rPr>
          <w:rStyle w:val="negritanovedades"/>
          <w:b w:val="0"/>
          <w:lang w:eastAsia="es-AR"/>
        </w:rPr>
        <w:t>.</w:t>
      </w:r>
    </w:p>
    <w:p w:rsidR="00AE779E" w:rsidRDefault="00AE779E" w:rsidP="00AE779E">
      <w:pPr>
        <w:pStyle w:val="NormalWeb"/>
        <w:spacing w:before="0" w:beforeAutospacing="0" w:after="0" w:afterAutospacing="0" w:line="360" w:lineRule="auto"/>
        <w:jc w:val="both"/>
        <w:rPr>
          <w:rStyle w:val="negritanovedades"/>
          <w:b w:val="0"/>
          <w:lang w:eastAsia="es-AR"/>
        </w:rPr>
      </w:pPr>
    </w:p>
    <w:p w:rsidR="00AE779E" w:rsidRDefault="00AE779E" w:rsidP="00AE779E">
      <w:pPr>
        <w:pStyle w:val="NormalWeb"/>
        <w:spacing w:before="0" w:beforeAutospacing="0" w:after="0" w:afterAutospacing="0"/>
        <w:jc w:val="both"/>
        <w:rPr>
          <w:rFonts w:ascii="Arial" w:hAnsi="Arial" w:cs="Arial"/>
          <w:b/>
          <w:bCs/>
          <w:caps/>
          <w:color w:val="376889"/>
          <w:sz w:val="21"/>
          <w:szCs w:val="21"/>
        </w:rPr>
      </w:pPr>
      <w:r>
        <w:rPr>
          <w:rFonts w:ascii="Arial" w:hAnsi="Arial" w:cs="Arial"/>
          <w:b/>
          <w:bCs/>
          <w:caps/>
          <w:color w:val="376889"/>
          <w:sz w:val="21"/>
          <w:szCs w:val="21"/>
        </w:rPr>
        <w:t xml:space="preserve">Procedimiento Fiscal. Se sustituye el régimen de información anual de participaciones societarias, registración de operaciones de transferencias y/o cesiones de títulos, acciones y otras participaciones, y se instrumenta el Registro de Entidades Pasivas del Exterior - </w:t>
      </w:r>
      <w:r w:rsidRPr="00AE779E">
        <w:rPr>
          <w:rFonts w:ascii="Arial" w:hAnsi="Arial" w:cs="Arial"/>
          <w:b/>
          <w:bCs/>
          <w:caps/>
          <w:color w:val="376889"/>
          <w:sz w:val="21"/>
          <w:szCs w:val="21"/>
        </w:rPr>
        <w:t>RESOLUCIÓN GENERAL (A</w:t>
      </w:r>
      <w:r>
        <w:rPr>
          <w:rFonts w:ascii="Arial" w:hAnsi="Arial" w:cs="Arial"/>
          <w:b/>
          <w:bCs/>
          <w:caps/>
          <w:color w:val="376889"/>
          <w:sz w:val="21"/>
          <w:szCs w:val="21"/>
        </w:rPr>
        <w:t>dm. Fed. Ingresos Públicos) 4697</w:t>
      </w:r>
    </w:p>
    <w:p w:rsidR="00AE779E" w:rsidRDefault="00AE779E" w:rsidP="00AE779E">
      <w:pPr>
        <w:pStyle w:val="NormalWeb"/>
        <w:spacing w:before="0" w:beforeAutospacing="0" w:after="0" w:afterAutospacing="0"/>
        <w:jc w:val="both"/>
        <w:rPr>
          <w:rFonts w:ascii="Arial" w:hAnsi="Arial" w:cs="Arial"/>
          <w:b/>
          <w:bCs/>
          <w:caps/>
          <w:color w:val="376889"/>
          <w:sz w:val="21"/>
          <w:szCs w:val="21"/>
        </w:rPr>
      </w:pPr>
    </w:p>
    <w:p w:rsidR="00AE779E" w:rsidRDefault="00AE779E" w:rsidP="00AE779E">
      <w:pPr>
        <w:pStyle w:val="NormalWeb"/>
        <w:spacing w:before="0" w:beforeAutospacing="0" w:after="0" w:afterAutospacing="0" w:line="360" w:lineRule="auto"/>
        <w:jc w:val="both"/>
        <w:rPr>
          <w:rStyle w:val="negritanovedades"/>
          <w:b w:val="0"/>
          <w:lang w:eastAsia="es-AR"/>
        </w:rPr>
      </w:pPr>
      <w:r w:rsidRPr="00AE779E">
        <w:rPr>
          <w:rStyle w:val="negritanovedades"/>
          <w:b w:val="0"/>
          <w:lang w:eastAsia="es-AR"/>
        </w:rPr>
        <w:t>Se sustituye el régimen de información relacionado con las participaciones societarias o equivalentes, la registración inmediata de operaciones de transferencias y/o cesiones de títulos, acciones y otras participaciones, y de actualización de autoridades societarias -dispuesto por la RG (AFIP) 3293-, efectuándose las siguientes adecuaciones:</w:t>
      </w:r>
    </w:p>
    <w:p w:rsidR="00AE779E" w:rsidRDefault="00AE779E" w:rsidP="00AE779E">
      <w:pPr>
        <w:pStyle w:val="NormalWeb"/>
        <w:spacing w:before="0" w:beforeAutospacing="0" w:after="0" w:afterAutospacing="0" w:line="360" w:lineRule="auto"/>
        <w:jc w:val="both"/>
        <w:rPr>
          <w:rStyle w:val="negritanovedades"/>
          <w:b w:val="0"/>
          <w:lang w:eastAsia="es-AR"/>
        </w:rPr>
      </w:pPr>
      <w:r w:rsidRPr="00AE779E">
        <w:rPr>
          <w:rStyle w:val="negritanovedades"/>
          <w:b w:val="0"/>
          <w:lang w:eastAsia="es-AR"/>
        </w:rPr>
        <w:t>- Se amplía el régimen de información a las personas humanas o sucesiones indivisas radicadas en el país que tengan participaciones en entidades del exterior o desempeñen cargos directivos, ejecutivos o como apoderados de dichas entidades, como así también se instrumenta el registro de entidades pasivas del exterior para aquellos sujetos que obtengan más del 50% de sus ingresos anuales por parte de dichas entidades del exterior o posean más del 50% del capital de las mismas.</w:t>
      </w:r>
    </w:p>
    <w:p w:rsidR="00AE779E" w:rsidRDefault="00AE779E" w:rsidP="00AE779E">
      <w:pPr>
        <w:pStyle w:val="NormalWeb"/>
        <w:spacing w:before="0" w:beforeAutospacing="0" w:after="0" w:afterAutospacing="0" w:line="360" w:lineRule="auto"/>
        <w:jc w:val="both"/>
        <w:rPr>
          <w:rStyle w:val="negritanovedades"/>
          <w:b w:val="0"/>
          <w:lang w:eastAsia="es-AR"/>
        </w:rPr>
      </w:pPr>
      <w:r w:rsidRPr="00AE779E">
        <w:rPr>
          <w:rStyle w:val="negritanovedades"/>
          <w:b w:val="0"/>
          <w:lang w:eastAsia="es-AR"/>
        </w:rPr>
        <w:lastRenderedPageBreak/>
        <w:t>- Asimismo, se amplía la información que deben suministrar los fondos comunes de inversión con el deber de informar a los beneficiarios finales de los mismos.</w:t>
      </w:r>
    </w:p>
    <w:p w:rsidR="00AE779E" w:rsidRPr="00AE779E" w:rsidRDefault="00AE779E" w:rsidP="00AE779E">
      <w:pPr>
        <w:pStyle w:val="NormalWeb"/>
        <w:spacing w:before="0" w:beforeAutospacing="0" w:after="0" w:afterAutospacing="0" w:line="360" w:lineRule="auto"/>
        <w:jc w:val="both"/>
        <w:rPr>
          <w:rStyle w:val="negritanovedades"/>
          <w:b w:val="0"/>
          <w:bCs w:val="0"/>
          <w:lang w:eastAsia="es-AR"/>
        </w:rPr>
      </w:pPr>
      <w:r>
        <w:rPr>
          <w:rStyle w:val="negritanovedades"/>
          <w:b w:val="0"/>
          <w:lang w:eastAsia="es-AR"/>
        </w:rPr>
        <w:t>L</w:t>
      </w:r>
      <w:r w:rsidRPr="00AE779E">
        <w:rPr>
          <w:rStyle w:val="negritanovedades"/>
          <w:b w:val="0"/>
          <w:lang w:eastAsia="es-AR"/>
        </w:rPr>
        <w:t>as fechas de vencimiento para cumplir el régimen de información de participaciones societarias no se modifica por las presentes disposiciones, pero se establece un vencimiento especial del 28 al 30 de octubre -según la terminación de la CUIT del responsable- para aquellos sujetos que deben cumplir con la información correspondiente a las rentas pasivas de los años 2016, 2017 y 2018</w:t>
      </w:r>
    </w:p>
    <w:p w:rsidR="00AE779E" w:rsidRDefault="00AE779E" w:rsidP="00AE779E">
      <w:pPr>
        <w:pStyle w:val="NormalWeb"/>
        <w:spacing w:before="0" w:beforeAutospacing="0" w:after="0" w:afterAutospacing="0"/>
        <w:jc w:val="both"/>
        <w:rPr>
          <w:rFonts w:ascii="Arial" w:eastAsia="Times New Roman" w:hAnsi="Arial" w:cs="Arial"/>
          <w:color w:val="666666"/>
          <w:sz w:val="20"/>
          <w:szCs w:val="20"/>
        </w:rPr>
      </w:pPr>
    </w:p>
    <w:p w:rsidR="00AE779E" w:rsidRDefault="00AE779E" w:rsidP="00AE779E">
      <w:pPr>
        <w:pStyle w:val="NormalWeb"/>
        <w:spacing w:before="0" w:beforeAutospacing="0" w:after="0" w:afterAutospacing="0"/>
        <w:jc w:val="both"/>
        <w:rPr>
          <w:rFonts w:ascii="Arial" w:hAnsi="Arial" w:cs="Arial"/>
          <w:b/>
          <w:bCs/>
          <w:caps/>
          <w:color w:val="376889"/>
          <w:sz w:val="21"/>
          <w:szCs w:val="21"/>
        </w:rPr>
      </w:pPr>
    </w:p>
    <w:p w:rsidR="00AE779E" w:rsidRDefault="00AE779E" w:rsidP="00AE779E">
      <w:pPr>
        <w:pStyle w:val="NormalWeb"/>
        <w:spacing w:before="0" w:beforeAutospacing="0" w:after="0" w:afterAutospacing="0"/>
        <w:jc w:val="both"/>
        <w:rPr>
          <w:rFonts w:ascii="Arial" w:hAnsi="Arial" w:cs="Arial"/>
          <w:b/>
          <w:bCs/>
          <w:caps/>
          <w:color w:val="376889"/>
          <w:sz w:val="21"/>
          <w:szCs w:val="21"/>
        </w:rPr>
      </w:pPr>
      <w:r>
        <w:rPr>
          <w:rFonts w:ascii="Arial" w:hAnsi="Arial" w:cs="Arial"/>
          <w:b/>
          <w:bCs/>
          <w:caps/>
          <w:color w:val="376889"/>
          <w:sz w:val="21"/>
          <w:szCs w:val="21"/>
        </w:rPr>
        <w:t xml:space="preserve">Procedimiento Fiscal. Se suspende hasta el 30/6/2020 la obligación de registrar los datos biométricos - </w:t>
      </w:r>
      <w:r w:rsidRPr="00AE779E">
        <w:rPr>
          <w:rFonts w:ascii="Arial" w:hAnsi="Arial" w:cs="Arial"/>
          <w:b/>
          <w:bCs/>
          <w:caps/>
          <w:color w:val="376889"/>
          <w:sz w:val="21"/>
          <w:szCs w:val="21"/>
        </w:rPr>
        <w:t>RESOLUCIÓN GENERAL (</w:t>
      </w:r>
      <w:proofErr w:type="spellStart"/>
      <w:r w:rsidRPr="00AE779E">
        <w:rPr>
          <w:rFonts w:ascii="Arial" w:hAnsi="Arial" w:cs="Arial"/>
          <w:b/>
          <w:bCs/>
          <w:caps/>
          <w:color w:val="376889"/>
          <w:sz w:val="21"/>
          <w:szCs w:val="21"/>
        </w:rPr>
        <w:t>Adm</w:t>
      </w:r>
      <w:proofErr w:type="spellEnd"/>
      <w:r w:rsidRPr="00AE779E">
        <w:rPr>
          <w:rFonts w:ascii="Arial" w:hAnsi="Arial" w:cs="Arial"/>
          <w:b/>
          <w:bCs/>
          <w:caps/>
          <w:color w:val="376889"/>
          <w:sz w:val="21"/>
          <w:szCs w:val="21"/>
        </w:rPr>
        <w:t>. Fed. Ingresos Públicos) 4699</w:t>
      </w:r>
    </w:p>
    <w:p w:rsidR="00AE779E" w:rsidRDefault="00AE779E" w:rsidP="00C5472E">
      <w:pPr>
        <w:pStyle w:val="NormalWeb"/>
        <w:spacing w:before="0" w:beforeAutospacing="0" w:after="0" w:afterAutospacing="0"/>
        <w:jc w:val="both"/>
        <w:rPr>
          <w:rFonts w:ascii="Arial" w:hAnsi="Arial" w:cs="Arial"/>
          <w:b/>
          <w:bCs/>
          <w:caps/>
          <w:color w:val="002F5D"/>
          <w:sz w:val="26"/>
          <w:szCs w:val="26"/>
        </w:rPr>
      </w:pPr>
    </w:p>
    <w:p w:rsidR="00AE779E" w:rsidRDefault="00AE779E" w:rsidP="00AE779E">
      <w:pPr>
        <w:pStyle w:val="NormalWeb"/>
        <w:spacing w:before="0" w:beforeAutospacing="0" w:after="0" w:afterAutospacing="0" w:line="360" w:lineRule="auto"/>
        <w:jc w:val="both"/>
        <w:rPr>
          <w:rStyle w:val="negritanovedades"/>
          <w:b w:val="0"/>
          <w:lang w:eastAsia="es-AR"/>
        </w:rPr>
      </w:pPr>
      <w:r w:rsidRPr="00AE779E">
        <w:rPr>
          <w:rStyle w:val="negritanovedades"/>
          <w:b w:val="0"/>
          <w:lang w:eastAsia="es-AR"/>
        </w:rPr>
        <w:t>Se exime hasta el 30/6/2020 a los contribuyentes y responsables de la obligación de registrar sus datos biométricos ante las dependencias a fin de realizar transacciones digitales que tengan dicha registración como requisito</w:t>
      </w:r>
      <w:r>
        <w:rPr>
          <w:rStyle w:val="negritanovedades"/>
          <w:b w:val="0"/>
          <w:lang w:eastAsia="es-AR"/>
        </w:rPr>
        <w:t>.</w:t>
      </w:r>
    </w:p>
    <w:p w:rsidR="00AE779E" w:rsidRDefault="00AE779E" w:rsidP="00AE779E">
      <w:pPr>
        <w:pStyle w:val="NormalWeb"/>
        <w:spacing w:before="0" w:beforeAutospacing="0" w:after="0" w:afterAutospacing="0" w:line="360" w:lineRule="auto"/>
        <w:jc w:val="both"/>
        <w:rPr>
          <w:rStyle w:val="negritanovedades"/>
          <w:b w:val="0"/>
          <w:lang w:eastAsia="es-AR"/>
        </w:rPr>
      </w:pPr>
    </w:p>
    <w:p w:rsidR="00AE779E" w:rsidRDefault="00AE779E" w:rsidP="00AE779E">
      <w:pPr>
        <w:pStyle w:val="NormalWeb"/>
        <w:spacing w:before="0" w:beforeAutospacing="0" w:after="0" w:afterAutospacing="0"/>
        <w:jc w:val="both"/>
        <w:rPr>
          <w:rFonts w:ascii="Arial" w:hAnsi="Arial" w:cs="Arial"/>
          <w:b/>
          <w:bCs/>
          <w:caps/>
          <w:color w:val="376889"/>
          <w:sz w:val="21"/>
          <w:szCs w:val="21"/>
        </w:rPr>
      </w:pPr>
      <w:r>
        <w:rPr>
          <w:rFonts w:ascii="Arial" w:hAnsi="Arial" w:cs="Arial"/>
          <w:b/>
          <w:bCs/>
          <w:caps/>
          <w:color w:val="376889"/>
          <w:sz w:val="21"/>
          <w:szCs w:val="21"/>
        </w:rPr>
        <w:t>Impuesto a las Ganancias. Reorganización de</w:t>
      </w:r>
      <w:r w:rsidRPr="00AE779E">
        <w:rPr>
          <w:rFonts w:ascii="Arial" w:hAnsi="Arial" w:cs="Arial"/>
          <w:b/>
          <w:bCs/>
          <w:caps/>
          <w:color w:val="376889"/>
          <w:sz w:val="21"/>
          <w:szCs w:val="21"/>
        </w:rPr>
        <w:t xml:space="preserve"> </w:t>
      </w:r>
      <w:r>
        <w:rPr>
          <w:rFonts w:ascii="Arial" w:hAnsi="Arial" w:cs="Arial"/>
          <w:b/>
          <w:bCs/>
          <w:caps/>
          <w:color w:val="376889"/>
          <w:sz w:val="21"/>
          <w:szCs w:val="21"/>
        </w:rPr>
        <w:t xml:space="preserve">empresas. Plazo excepcional para efectuar la comunicación a la AFIP - </w:t>
      </w:r>
      <w:r w:rsidRPr="00AE779E">
        <w:rPr>
          <w:rFonts w:ascii="Arial" w:hAnsi="Arial" w:cs="Arial"/>
          <w:b/>
          <w:bCs/>
          <w:caps/>
          <w:color w:val="376889"/>
          <w:sz w:val="21"/>
          <w:szCs w:val="21"/>
        </w:rPr>
        <w:t>RESOLUCIÓN GENERAL (</w:t>
      </w:r>
      <w:proofErr w:type="spellStart"/>
      <w:r w:rsidRPr="00AE779E">
        <w:rPr>
          <w:rFonts w:ascii="Arial" w:hAnsi="Arial" w:cs="Arial"/>
          <w:b/>
          <w:bCs/>
          <w:caps/>
          <w:color w:val="376889"/>
          <w:sz w:val="21"/>
          <w:szCs w:val="21"/>
        </w:rPr>
        <w:t>Adm</w:t>
      </w:r>
      <w:proofErr w:type="spellEnd"/>
      <w:r w:rsidRPr="00AE779E">
        <w:rPr>
          <w:rFonts w:ascii="Arial" w:hAnsi="Arial" w:cs="Arial"/>
          <w:b/>
          <w:bCs/>
          <w:caps/>
          <w:color w:val="376889"/>
          <w:sz w:val="21"/>
          <w:szCs w:val="21"/>
        </w:rPr>
        <w:t>. Fed. Ingresos Públicos) 4700</w:t>
      </w:r>
    </w:p>
    <w:p w:rsidR="00AE779E" w:rsidRDefault="00AE779E" w:rsidP="00AE779E">
      <w:pPr>
        <w:pStyle w:val="NormalWeb"/>
        <w:spacing w:before="0" w:beforeAutospacing="0" w:after="0" w:afterAutospacing="0"/>
        <w:jc w:val="both"/>
        <w:rPr>
          <w:rFonts w:ascii="Arial" w:hAnsi="Arial" w:cs="Arial"/>
          <w:b/>
          <w:bCs/>
          <w:caps/>
          <w:color w:val="376889"/>
          <w:sz w:val="21"/>
          <w:szCs w:val="21"/>
        </w:rPr>
      </w:pPr>
    </w:p>
    <w:p w:rsidR="00AE779E" w:rsidRDefault="00AE779E" w:rsidP="00AE779E">
      <w:pPr>
        <w:pStyle w:val="NormalWeb"/>
        <w:spacing w:before="0" w:beforeAutospacing="0" w:after="0" w:afterAutospacing="0" w:line="360" w:lineRule="auto"/>
        <w:jc w:val="both"/>
        <w:rPr>
          <w:rStyle w:val="negritanovedades"/>
          <w:b w:val="0"/>
          <w:lang w:eastAsia="es-AR"/>
        </w:rPr>
      </w:pPr>
      <w:r w:rsidRPr="00AE779E">
        <w:rPr>
          <w:rStyle w:val="negritanovedades"/>
          <w:b w:val="0"/>
          <w:lang w:eastAsia="es-AR"/>
        </w:rPr>
        <w:t>Se establece excepcionalmente un plazo adicional de 90 días corridos que se adiciona a los 180 días -previstos en el art. 4 de la RG (AFIP) 2513- para comunicar a la AFIP la reorganización de sociedades, fondos de comercio, empresas y/o explotaciones.</w:t>
      </w:r>
    </w:p>
    <w:p w:rsidR="00AE779E" w:rsidRDefault="00AE779E" w:rsidP="00AE779E">
      <w:pPr>
        <w:pStyle w:val="NormalWeb"/>
        <w:spacing w:before="0" w:beforeAutospacing="0" w:after="0" w:afterAutospacing="0" w:line="360" w:lineRule="auto"/>
        <w:jc w:val="both"/>
        <w:rPr>
          <w:rStyle w:val="negritanovedades"/>
          <w:b w:val="0"/>
          <w:lang w:eastAsia="es-AR"/>
        </w:rPr>
      </w:pPr>
      <w:r w:rsidRPr="00AE779E">
        <w:rPr>
          <w:rStyle w:val="negritanovedades"/>
          <w:b w:val="0"/>
          <w:lang w:eastAsia="es-AR"/>
        </w:rPr>
        <w:t>El citado plazo adicional es aplicable a aquellas reorganizaciones cuyo vencimiento original de 180 días hubiera operado a partir del 20 de marzo de 2020</w:t>
      </w:r>
      <w:r>
        <w:rPr>
          <w:rStyle w:val="negritanovedades"/>
          <w:b w:val="0"/>
          <w:lang w:eastAsia="es-AR"/>
        </w:rPr>
        <w:t>.</w:t>
      </w:r>
    </w:p>
    <w:p w:rsidR="00AE779E" w:rsidRPr="00AE779E" w:rsidRDefault="00AE779E" w:rsidP="00AE779E">
      <w:pPr>
        <w:pStyle w:val="NormalWeb"/>
        <w:spacing w:before="0" w:beforeAutospacing="0" w:after="0" w:afterAutospacing="0" w:line="360" w:lineRule="auto"/>
        <w:jc w:val="both"/>
        <w:rPr>
          <w:rStyle w:val="negritanovedades"/>
          <w:b w:val="0"/>
          <w:lang w:eastAsia="es-AR"/>
        </w:rPr>
      </w:pPr>
    </w:p>
    <w:p w:rsidR="00AE779E" w:rsidRDefault="00AE779E" w:rsidP="00AE779E">
      <w:pPr>
        <w:pStyle w:val="NormalWeb"/>
        <w:spacing w:before="0" w:beforeAutospacing="0" w:after="0" w:afterAutospacing="0"/>
        <w:jc w:val="both"/>
        <w:rPr>
          <w:rFonts w:ascii="Arial" w:hAnsi="Arial" w:cs="Arial"/>
          <w:b/>
          <w:caps/>
          <w:color w:val="002F5D"/>
        </w:rPr>
      </w:pPr>
      <w:r w:rsidRPr="00AE779E">
        <w:rPr>
          <w:rFonts w:ascii="Arial" w:hAnsi="Arial" w:cs="Arial"/>
          <w:b/>
          <w:caps/>
          <w:color w:val="002F5D"/>
        </w:rPr>
        <w:t>JURISPRUDENCIA</w:t>
      </w:r>
    </w:p>
    <w:p w:rsidR="00AE779E" w:rsidRPr="00AE779E" w:rsidRDefault="00AE779E" w:rsidP="00AE779E">
      <w:pPr>
        <w:pStyle w:val="NormalWeb"/>
        <w:spacing w:before="0" w:beforeAutospacing="0" w:after="0" w:afterAutospacing="0"/>
        <w:jc w:val="both"/>
        <w:rPr>
          <w:rFonts w:ascii="Arial" w:hAnsi="Arial" w:cs="Arial"/>
          <w:b/>
          <w:caps/>
          <w:color w:val="002F5D"/>
        </w:rPr>
      </w:pPr>
    </w:p>
    <w:p w:rsidR="00AE779E" w:rsidRDefault="00AE779E" w:rsidP="00AE779E">
      <w:pPr>
        <w:pStyle w:val="NormalWeb"/>
        <w:shd w:val="clear" w:color="auto" w:fill="FDE9D9" w:themeFill="accent6" w:themeFillTint="33"/>
        <w:spacing w:before="0" w:beforeAutospacing="0" w:after="0" w:afterAutospacing="0"/>
        <w:jc w:val="both"/>
        <w:rPr>
          <w:rFonts w:ascii="Arial" w:hAnsi="Arial" w:cs="Arial"/>
          <w:b/>
          <w:bCs/>
          <w:caps/>
          <w:color w:val="376889"/>
          <w:sz w:val="21"/>
          <w:szCs w:val="21"/>
        </w:rPr>
      </w:pPr>
      <w:r>
        <w:rPr>
          <w:rFonts w:ascii="Arial" w:hAnsi="Arial" w:cs="Arial"/>
          <w:b/>
          <w:bCs/>
          <w:caps/>
          <w:color w:val="376889"/>
          <w:sz w:val="21"/>
          <w:szCs w:val="21"/>
        </w:rPr>
        <w:t>VALOR AGREGADO. CRÉDITO FISCAL. RECUPERO DE IVA POR EXPORTACIÓN. IMPUGNACIÓN DE PROVEEDOR. AUSENCIA DE CAPACIDAD OPERATIVA. PRUEBA</w:t>
      </w:r>
    </w:p>
    <w:p w:rsidR="00AE779E" w:rsidRDefault="00AE779E" w:rsidP="00AE779E">
      <w:pPr>
        <w:pStyle w:val="NormalWeb"/>
        <w:shd w:val="clear" w:color="auto" w:fill="FDE9D9" w:themeFill="accent6" w:themeFillTint="33"/>
        <w:spacing w:before="0" w:beforeAutospacing="0" w:after="0" w:afterAutospacing="0"/>
        <w:jc w:val="both"/>
        <w:rPr>
          <w:rFonts w:ascii="Arial" w:hAnsi="Arial" w:cs="Arial"/>
          <w:b/>
          <w:bCs/>
          <w:caps/>
          <w:color w:val="376889"/>
          <w:sz w:val="21"/>
          <w:szCs w:val="21"/>
        </w:rPr>
      </w:pPr>
    </w:p>
    <w:p w:rsidR="00AE779E" w:rsidRDefault="00AE779E" w:rsidP="00AE779E">
      <w:pPr>
        <w:pStyle w:val="NormalWeb"/>
        <w:spacing w:before="0" w:beforeAutospacing="0" w:after="0" w:afterAutospacing="0" w:line="360" w:lineRule="auto"/>
        <w:jc w:val="both"/>
        <w:rPr>
          <w:rStyle w:val="negritanovedades"/>
          <w:b w:val="0"/>
          <w:lang w:eastAsia="es-AR"/>
        </w:rPr>
      </w:pPr>
      <w:r w:rsidRPr="00AE779E">
        <w:rPr>
          <w:rStyle w:val="negritanovedades"/>
          <w:b w:val="0"/>
          <w:lang w:eastAsia="es-AR"/>
        </w:rPr>
        <w:t xml:space="preserve">Los deberes de la AFIP no son los mismos que los del contribuyente, y de hecho lo exceden, por lo cual la circunstancia de que este último no sea responsable por la capacidad operativa del proveedor (que debe verificar el Organismo) no implica que, demostrada la ausencia de ese elemento, pueda tenerse por válida la operación que invoca </w:t>
      </w:r>
      <w:r w:rsidRPr="00AE779E">
        <w:rPr>
          <w:rStyle w:val="negritanovedades"/>
          <w:b w:val="0"/>
          <w:lang w:eastAsia="es-AR"/>
        </w:rPr>
        <w:lastRenderedPageBreak/>
        <w:t>a su favor, pues inexcusablemente debe soportar las consecuencias de la actividad fiscalizadora del Fisco.</w:t>
      </w:r>
    </w:p>
    <w:p w:rsidR="00AE779E" w:rsidRPr="00AE779E" w:rsidRDefault="00AE779E" w:rsidP="00AE779E">
      <w:pPr>
        <w:pStyle w:val="NormalWeb"/>
        <w:spacing w:before="0" w:beforeAutospacing="0" w:after="0" w:afterAutospacing="0" w:line="360" w:lineRule="auto"/>
        <w:jc w:val="both"/>
        <w:rPr>
          <w:rStyle w:val="negritanovedades"/>
          <w:b w:val="0"/>
          <w:sz w:val="18"/>
          <w:szCs w:val="18"/>
          <w:lang w:eastAsia="es-AR"/>
        </w:rPr>
      </w:pPr>
      <w:r w:rsidRPr="00AE779E">
        <w:rPr>
          <w:rStyle w:val="negritanovedades"/>
          <w:b w:val="0"/>
          <w:sz w:val="18"/>
          <w:szCs w:val="18"/>
          <w:lang w:eastAsia="es-AR"/>
        </w:rPr>
        <w:t>FRIGORÍFICO LAMAR C/EN-AFIP-DGI - R. 76/2009 (DE LGCN) S/DGI - CÁM. NAC. CONT. ADM. FED. - SALA III - 10/03/2020</w:t>
      </w:r>
    </w:p>
    <w:p w:rsidR="00AE779E" w:rsidRDefault="00AE779E" w:rsidP="00C5472E">
      <w:pPr>
        <w:pStyle w:val="NormalWeb"/>
        <w:spacing w:before="0" w:beforeAutospacing="0" w:after="0" w:afterAutospacing="0"/>
        <w:jc w:val="both"/>
        <w:rPr>
          <w:rFonts w:ascii="Arial" w:hAnsi="Arial" w:cs="Arial"/>
          <w:b/>
          <w:bCs/>
          <w:caps/>
          <w:color w:val="002F5D"/>
          <w:sz w:val="26"/>
          <w:szCs w:val="26"/>
        </w:rPr>
      </w:pPr>
    </w:p>
    <w:p w:rsidR="002D2F62" w:rsidRDefault="002D2F62" w:rsidP="00C5472E">
      <w:pPr>
        <w:pStyle w:val="NormalWeb"/>
        <w:spacing w:before="0" w:beforeAutospacing="0" w:after="0" w:afterAutospacing="0"/>
        <w:jc w:val="both"/>
        <w:rPr>
          <w:rFonts w:ascii="Arial" w:hAnsi="Arial" w:cs="Arial"/>
          <w:b/>
          <w:bCs/>
          <w:caps/>
          <w:color w:val="002F5D"/>
          <w:sz w:val="26"/>
          <w:szCs w:val="26"/>
        </w:rPr>
      </w:pPr>
      <w:r>
        <w:rPr>
          <w:rFonts w:ascii="Arial" w:hAnsi="Arial" w:cs="Arial"/>
          <w:b/>
          <w:bCs/>
          <w:caps/>
          <w:color w:val="002F5D"/>
          <w:sz w:val="26"/>
          <w:szCs w:val="26"/>
        </w:rPr>
        <w:t>DOCTRINA</w:t>
      </w:r>
    </w:p>
    <w:p w:rsidR="002D2F62" w:rsidRDefault="002D2F62" w:rsidP="00C5472E">
      <w:pPr>
        <w:pStyle w:val="NormalWeb"/>
        <w:spacing w:before="0" w:beforeAutospacing="0" w:after="0" w:afterAutospacing="0"/>
        <w:jc w:val="both"/>
        <w:rPr>
          <w:rFonts w:ascii="Arial" w:hAnsi="Arial" w:cs="Arial"/>
          <w:b/>
          <w:bCs/>
          <w:caps/>
          <w:color w:val="002F5D"/>
          <w:sz w:val="26"/>
          <w:szCs w:val="26"/>
        </w:rPr>
      </w:pPr>
    </w:p>
    <w:p w:rsidR="002D2F62" w:rsidRDefault="002D2F62" w:rsidP="002D2F62">
      <w:pPr>
        <w:autoSpaceDE w:val="0"/>
        <w:autoSpaceDN w:val="0"/>
        <w:adjustRightInd w:val="0"/>
        <w:rPr>
          <w:rFonts w:ascii="Arial" w:hAnsi="Arial" w:cs="Arial"/>
          <w:b/>
          <w:bCs/>
          <w:caps/>
          <w:color w:val="376889"/>
          <w:sz w:val="21"/>
          <w:szCs w:val="21"/>
        </w:rPr>
      </w:pPr>
      <w:r w:rsidRPr="002D2F62">
        <w:rPr>
          <w:rFonts w:ascii="Arial" w:hAnsi="Arial" w:cs="Arial"/>
          <w:b/>
          <w:bCs/>
          <w:caps/>
          <w:color w:val="376889"/>
          <w:sz w:val="21"/>
          <w:szCs w:val="21"/>
        </w:rPr>
        <w:t>Empresas, en la cuerda floja: qué impuestos no deben dejar de pagar, pese a la crisis provocada por el coronavirus</w:t>
      </w:r>
    </w:p>
    <w:p w:rsidR="002D2F62" w:rsidRPr="002D2F62" w:rsidRDefault="002D2F62" w:rsidP="002D2F62">
      <w:pPr>
        <w:autoSpaceDE w:val="0"/>
        <w:autoSpaceDN w:val="0"/>
        <w:adjustRightInd w:val="0"/>
        <w:rPr>
          <w:rFonts w:ascii="Arial" w:hAnsi="Arial" w:cs="Arial"/>
          <w:b/>
          <w:bCs/>
          <w:caps/>
          <w:color w:val="376889"/>
          <w:sz w:val="21"/>
          <w:szCs w:val="21"/>
        </w:rPr>
      </w:pPr>
    </w:p>
    <w:p w:rsidR="002D2F62" w:rsidRDefault="002D2F62" w:rsidP="002D2F62">
      <w:pPr>
        <w:rPr>
          <w:rStyle w:val="negritanovedades"/>
          <w:b w:val="0"/>
          <w:lang w:eastAsia="es-AR"/>
        </w:rPr>
      </w:pPr>
      <w:r w:rsidRPr="002D2F62">
        <w:rPr>
          <w:rStyle w:val="negritanovedades"/>
          <w:b w:val="0"/>
          <w:lang w:eastAsia="es-AR"/>
        </w:rPr>
        <w:t xml:space="preserve">Los tributos que se retienen a terceros tienen consecuencias penales por bajos montos y los anticipos son ejecutables directamente por la AFIP </w:t>
      </w:r>
      <w:r>
        <w:rPr>
          <w:rStyle w:val="negritanovedades"/>
          <w:b w:val="0"/>
          <w:lang w:eastAsia="es-AR"/>
        </w:rPr>
        <w:t>–</w:t>
      </w:r>
      <w:r w:rsidRPr="002D2F62">
        <w:rPr>
          <w:rStyle w:val="negritanovedades"/>
          <w:b w:val="0"/>
          <w:lang w:eastAsia="es-AR"/>
        </w:rPr>
        <w:t xml:space="preserve"> </w:t>
      </w:r>
    </w:p>
    <w:p w:rsidR="002D2F62" w:rsidRDefault="002D2F62" w:rsidP="002D2F62">
      <w:pPr>
        <w:rPr>
          <w:rStyle w:val="negritanovedades"/>
          <w:b w:val="0"/>
          <w:lang w:eastAsia="es-AR"/>
        </w:rPr>
      </w:pPr>
      <w:r w:rsidRPr="002D2F62">
        <w:rPr>
          <w:rStyle w:val="negritanovedades"/>
          <w:b w:val="0"/>
          <w:lang w:eastAsia="es-AR"/>
        </w:rPr>
        <w:t xml:space="preserve">Por Dolores </w:t>
      </w:r>
      <w:proofErr w:type="spellStart"/>
      <w:r w:rsidRPr="002D2F62">
        <w:rPr>
          <w:rStyle w:val="negritanovedades"/>
          <w:b w:val="0"/>
          <w:lang w:eastAsia="es-AR"/>
        </w:rPr>
        <w:t>Olveira</w:t>
      </w:r>
      <w:proofErr w:type="spellEnd"/>
      <w:r w:rsidRPr="002D2F62">
        <w:rPr>
          <w:rStyle w:val="negritanovedades"/>
          <w:b w:val="0"/>
          <w:lang w:eastAsia="es-AR"/>
        </w:rPr>
        <w:t xml:space="preserve"> 14.04.2020 •</w:t>
      </w:r>
      <w:hyperlink r:id="rId8" w:history="1">
        <w:r w:rsidRPr="002D2F62">
          <w:rPr>
            <w:rStyle w:val="negritanovedades"/>
            <w:b w:val="0"/>
            <w:lang w:eastAsia="es-AR"/>
          </w:rPr>
          <w:t>Impuestos</w:t>
        </w:r>
      </w:hyperlink>
    </w:p>
    <w:p w:rsidR="002D2F62" w:rsidRPr="002D2F62" w:rsidRDefault="002D2F62" w:rsidP="002D2F62">
      <w:pPr>
        <w:rPr>
          <w:rStyle w:val="negritanovedades"/>
          <w:b w:val="0"/>
          <w:lang w:eastAsia="es-AR"/>
        </w:rPr>
      </w:pPr>
    </w:p>
    <w:p w:rsidR="002D2F62" w:rsidRPr="002D2F62" w:rsidRDefault="002D2F62" w:rsidP="002D2F62">
      <w:pPr>
        <w:spacing w:line="360" w:lineRule="auto"/>
        <w:jc w:val="both"/>
        <w:rPr>
          <w:rStyle w:val="negritanovedades"/>
          <w:rFonts w:ascii="Arial" w:hAnsi="Arial" w:cs="Arial"/>
        </w:rPr>
      </w:pPr>
      <w:r w:rsidRPr="002D2F62">
        <w:rPr>
          <w:rStyle w:val="negritanovedades"/>
          <w:b w:val="0"/>
        </w:rPr>
        <w:t xml:space="preserve">Frente a la situación de falta de ingresos y de corte de la cadena de pagos, es probable que muchas empresas se estén planteando no pagar los impuestos en tiempo y forma, pero es importante saber qué obligaciones no se deben postergar porque esto puede hipotecar </w:t>
      </w:r>
      <w:r w:rsidRPr="002D2F62">
        <w:rPr>
          <w:rStyle w:val="negritanovedades"/>
          <w:rFonts w:ascii="Arial" w:hAnsi="Arial" w:cs="Arial"/>
          <w:b w:val="0"/>
        </w:rPr>
        <w:t>gravemente el futuro</w:t>
      </w:r>
      <w:r w:rsidRPr="002D2F62">
        <w:rPr>
          <w:rStyle w:val="negritanovedades"/>
          <w:rFonts w:ascii="Arial" w:hAnsi="Arial" w:cs="Arial"/>
        </w:rPr>
        <w:t>.</w:t>
      </w:r>
    </w:p>
    <w:p w:rsidR="002D2F62" w:rsidRPr="002D2F62" w:rsidRDefault="002D2F62" w:rsidP="002D2F62">
      <w:pPr>
        <w:spacing w:line="360" w:lineRule="auto"/>
        <w:jc w:val="both"/>
        <w:rPr>
          <w:rFonts w:eastAsia="Times New Roman"/>
          <w:color w:val="1C1C1C"/>
          <w:lang w:eastAsia="es-AR"/>
        </w:rPr>
      </w:pPr>
      <w:r w:rsidRPr="002D2F62">
        <w:rPr>
          <w:rFonts w:eastAsia="Times New Roman"/>
          <w:color w:val="1C1C1C"/>
          <w:lang w:eastAsia="es-AR"/>
        </w:rPr>
        <w:t xml:space="preserve">Nicolás </w:t>
      </w:r>
      <w:proofErr w:type="spellStart"/>
      <w:r w:rsidRPr="002D2F62">
        <w:rPr>
          <w:rFonts w:eastAsia="Times New Roman"/>
          <w:color w:val="1C1C1C"/>
          <w:lang w:eastAsia="es-AR"/>
        </w:rPr>
        <w:t>Durrieu</w:t>
      </w:r>
      <w:proofErr w:type="spellEnd"/>
      <w:r w:rsidRPr="002D2F62">
        <w:rPr>
          <w:rFonts w:eastAsia="Times New Roman"/>
          <w:color w:val="1C1C1C"/>
          <w:lang w:eastAsia="es-AR"/>
        </w:rPr>
        <w:t>, del estudio del mismo nombre, consideró que frente a la situación de quebranto de varias empresas, como consecuencia de la pandemia y el aislamiento, más de un empresario se encontrará en el dilema de no pagar los impuestos o cerrar la empresa.</w:t>
      </w:r>
    </w:p>
    <w:p w:rsidR="002D2F62" w:rsidRPr="002D2F62" w:rsidRDefault="002D2F62" w:rsidP="002D2F62">
      <w:pPr>
        <w:spacing w:line="360" w:lineRule="auto"/>
        <w:jc w:val="both"/>
        <w:rPr>
          <w:rFonts w:eastAsia="Times New Roman"/>
          <w:color w:val="1C1C1C"/>
          <w:lang w:eastAsia="es-AR"/>
        </w:rPr>
      </w:pPr>
      <w:r w:rsidRPr="002D2F62">
        <w:rPr>
          <w:rFonts w:eastAsia="Times New Roman"/>
          <w:color w:val="1C1C1C"/>
          <w:lang w:eastAsia="es-AR"/>
        </w:rPr>
        <w:t xml:space="preserve">Pero </w:t>
      </w:r>
      <w:proofErr w:type="spellStart"/>
      <w:r w:rsidRPr="002D2F62">
        <w:rPr>
          <w:rFonts w:eastAsia="Times New Roman"/>
          <w:color w:val="1C1C1C"/>
          <w:lang w:eastAsia="es-AR"/>
        </w:rPr>
        <w:t>Durrieu</w:t>
      </w:r>
      <w:proofErr w:type="spellEnd"/>
      <w:r w:rsidRPr="002D2F62">
        <w:rPr>
          <w:rFonts w:eastAsia="Times New Roman"/>
          <w:color w:val="1C1C1C"/>
          <w:lang w:eastAsia="es-AR"/>
        </w:rPr>
        <w:t xml:space="preserve"> alertó que</w:t>
      </w:r>
      <w:r w:rsidRPr="002D2F62">
        <w:rPr>
          <w:rFonts w:eastAsia="Times New Roman"/>
          <w:color w:val="1C1C1C"/>
          <w:shd w:val="clear" w:color="auto" w:fill="FFFF99"/>
          <w:lang w:eastAsia="es-AR"/>
        </w:rPr>
        <w:t>, "en cualquier caso, la recomendación es: no deje de ingresar el importe que haya recaudado como agente de retención o percepción".</w:t>
      </w:r>
    </w:p>
    <w:p w:rsidR="002D2F62" w:rsidRPr="002D2F62" w:rsidRDefault="002D2F62" w:rsidP="002D2F62">
      <w:pPr>
        <w:spacing w:line="360" w:lineRule="auto"/>
        <w:jc w:val="both"/>
        <w:rPr>
          <w:rFonts w:eastAsia="Times New Roman"/>
          <w:color w:val="1C1C1C"/>
          <w:lang w:eastAsia="es-AR"/>
        </w:rPr>
      </w:pPr>
      <w:r w:rsidRPr="002D2F62">
        <w:rPr>
          <w:rFonts w:eastAsia="Times New Roman"/>
          <w:color w:val="1C1C1C"/>
          <w:lang w:eastAsia="es-AR"/>
        </w:rPr>
        <w:t xml:space="preserve">"No debe agravar su situación personal, porque la empresa y su titular pueden ser fácilmente imputados por el delito de apropiación indebida de tributos y de los recursos de la seguridad social de la Ley Penal Tributaria, que establece una pena de hasta 6 años de prisión, sin perjuicio de las multas que correspondan", dijo </w:t>
      </w:r>
      <w:proofErr w:type="spellStart"/>
      <w:r w:rsidRPr="002D2F62">
        <w:rPr>
          <w:rFonts w:eastAsia="Times New Roman"/>
          <w:color w:val="1C1C1C"/>
          <w:lang w:eastAsia="es-AR"/>
        </w:rPr>
        <w:t>Durrieu</w:t>
      </w:r>
      <w:proofErr w:type="spellEnd"/>
      <w:r w:rsidRPr="002D2F62">
        <w:rPr>
          <w:rFonts w:eastAsia="Times New Roman"/>
          <w:color w:val="1C1C1C"/>
          <w:lang w:eastAsia="es-AR"/>
        </w:rPr>
        <w:t>.</w:t>
      </w:r>
    </w:p>
    <w:p w:rsidR="002D2F62" w:rsidRPr="002D2F62" w:rsidRDefault="002D2F62" w:rsidP="002D2F62">
      <w:pPr>
        <w:spacing w:line="360" w:lineRule="auto"/>
        <w:jc w:val="both"/>
        <w:rPr>
          <w:rFonts w:eastAsia="Times New Roman"/>
          <w:color w:val="1C1C1C"/>
          <w:lang w:eastAsia="es-AR"/>
        </w:rPr>
      </w:pPr>
      <w:r w:rsidRPr="002D2F62">
        <w:rPr>
          <w:rFonts w:eastAsia="Times New Roman"/>
          <w:color w:val="1C1C1C"/>
          <w:shd w:val="clear" w:color="auto" w:fill="FFFF99"/>
          <w:lang w:eastAsia="es-AR"/>
        </w:rPr>
        <w:t>Este delito se configura cuando los impuestos y recursos de la seguridad social superen los $100.000</w:t>
      </w:r>
      <w:r w:rsidRPr="002D2F62">
        <w:rPr>
          <w:rFonts w:eastAsia="Times New Roman"/>
          <w:color w:val="1C1C1C"/>
          <w:lang w:eastAsia="es-AR"/>
        </w:rPr>
        <w:t xml:space="preserve"> por cada mes y no ingresan en la AFIP luego de 30 días de vencido el plazo.</w:t>
      </w:r>
    </w:p>
    <w:p w:rsidR="002D2F62" w:rsidRPr="002D2F62" w:rsidRDefault="002D2F62" w:rsidP="002D2F62">
      <w:pPr>
        <w:spacing w:line="360" w:lineRule="auto"/>
        <w:jc w:val="both"/>
        <w:rPr>
          <w:rFonts w:eastAsia="Times New Roman"/>
          <w:color w:val="1C1C1C"/>
          <w:lang w:eastAsia="es-AR"/>
        </w:rPr>
      </w:pPr>
      <w:r w:rsidRPr="002D2F62">
        <w:rPr>
          <w:rFonts w:eastAsia="Times New Roman"/>
          <w:color w:val="1C1C1C"/>
          <w:lang w:eastAsia="es-AR"/>
        </w:rPr>
        <w:t>Las empresas que son agentes de recaudación actúan en nombre del fisco, ya que, por imperio de una ley, se encuentran obligados a recaudar el impuesto de los contribuyentes y a depositarlo en un plazo determinado en la AFIP.</w:t>
      </w:r>
    </w:p>
    <w:p w:rsidR="002D2F62" w:rsidRPr="002D2F62" w:rsidRDefault="002D2F62" w:rsidP="002D2F62">
      <w:pPr>
        <w:spacing w:line="360" w:lineRule="auto"/>
        <w:jc w:val="both"/>
        <w:rPr>
          <w:rFonts w:eastAsia="Times New Roman"/>
          <w:color w:val="1C1C1C"/>
          <w:lang w:eastAsia="es-AR"/>
        </w:rPr>
      </w:pPr>
      <w:r w:rsidRPr="002D2F62">
        <w:rPr>
          <w:rFonts w:eastAsia="Times New Roman"/>
          <w:color w:val="1C1C1C"/>
          <w:lang w:eastAsia="es-AR"/>
        </w:rPr>
        <w:lastRenderedPageBreak/>
        <w:t>Las percepciones más habituales son por el IVA, a nivel nacional, y por el Impuesto sobre los Ingresos Brutos, a nivel provincial, así como los aportes de los empleados a la seguridad social.</w:t>
      </w:r>
    </w:p>
    <w:p w:rsidR="002D2F62" w:rsidRPr="002D2F62" w:rsidRDefault="002D2F62" w:rsidP="002D2F62">
      <w:pPr>
        <w:spacing w:line="360" w:lineRule="auto"/>
        <w:jc w:val="both"/>
        <w:rPr>
          <w:rFonts w:eastAsia="Times New Roman"/>
          <w:color w:val="1C1C1C"/>
          <w:lang w:eastAsia="es-AR"/>
        </w:rPr>
      </w:pPr>
      <w:r w:rsidRPr="002D2F62">
        <w:rPr>
          <w:rFonts w:eastAsia="Times New Roman"/>
          <w:color w:val="1C1C1C"/>
          <w:lang w:eastAsia="es-AR"/>
        </w:rPr>
        <w:t xml:space="preserve">La jurisprudencia en lo penal económico ha demostrado que no ingresar en tiempo y forma al fisco estos impuestos y cargas, </w:t>
      </w:r>
      <w:r w:rsidRPr="002D2F62">
        <w:rPr>
          <w:rFonts w:eastAsia="Times New Roman"/>
          <w:color w:val="1C1C1C"/>
          <w:shd w:val="clear" w:color="auto" w:fill="FFFF99"/>
          <w:lang w:eastAsia="es-AR"/>
        </w:rPr>
        <w:t>es un delito formal que se cumple con el mero transcurso del plazo legal,</w:t>
      </w:r>
      <w:r w:rsidRPr="002D2F62">
        <w:rPr>
          <w:rFonts w:eastAsia="Times New Roman"/>
          <w:color w:val="1C1C1C"/>
          <w:lang w:eastAsia="es-AR"/>
        </w:rPr>
        <w:t xml:space="preserve"> comentó </w:t>
      </w:r>
      <w:proofErr w:type="spellStart"/>
      <w:r w:rsidRPr="002D2F62">
        <w:rPr>
          <w:rFonts w:eastAsia="Times New Roman"/>
          <w:color w:val="1C1C1C"/>
          <w:lang w:eastAsia="es-AR"/>
        </w:rPr>
        <w:t>Durrieu</w:t>
      </w:r>
      <w:proofErr w:type="spellEnd"/>
      <w:r w:rsidRPr="002D2F62">
        <w:rPr>
          <w:rFonts w:eastAsia="Times New Roman"/>
          <w:color w:val="1C1C1C"/>
          <w:lang w:eastAsia="es-AR"/>
        </w:rPr>
        <w:t>, y agregó que "su lógica es que la empresa, en su calidad de agente de recaudación, no puede financiarse con el impuesto percibido o retenido en una transacción".</w:t>
      </w:r>
    </w:p>
    <w:p w:rsidR="002D2F62" w:rsidRPr="002D2F62" w:rsidRDefault="002D2F62" w:rsidP="002D2F62">
      <w:pPr>
        <w:spacing w:line="360" w:lineRule="auto"/>
        <w:jc w:val="both"/>
        <w:rPr>
          <w:rFonts w:eastAsia="Times New Roman"/>
          <w:color w:val="1C1C1C"/>
          <w:lang w:eastAsia="es-AR"/>
        </w:rPr>
      </w:pPr>
      <w:r w:rsidRPr="002D2F62">
        <w:rPr>
          <w:rFonts w:eastAsia="Times New Roman"/>
          <w:color w:val="1C1C1C"/>
          <w:lang w:eastAsia="es-AR"/>
        </w:rPr>
        <w:t xml:space="preserve">"En otras palabras, no se trata del pago o no de un impuesto referido a la actividad comercial de la propia empresa sino en devolverle al fisco el dinero que recaudó en su nombre", puntualizó </w:t>
      </w:r>
      <w:proofErr w:type="spellStart"/>
      <w:r w:rsidRPr="002D2F62">
        <w:rPr>
          <w:rFonts w:eastAsia="Times New Roman"/>
          <w:color w:val="1C1C1C"/>
          <w:lang w:eastAsia="es-AR"/>
        </w:rPr>
        <w:t>Durrieu</w:t>
      </w:r>
      <w:proofErr w:type="spellEnd"/>
      <w:r w:rsidRPr="002D2F62">
        <w:rPr>
          <w:rFonts w:eastAsia="Times New Roman"/>
          <w:color w:val="1C1C1C"/>
          <w:lang w:eastAsia="es-AR"/>
        </w:rPr>
        <w:t>.</w:t>
      </w:r>
    </w:p>
    <w:p w:rsidR="002D2F62" w:rsidRPr="002D2F62" w:rsidRDefault="002D2F62" w:rsidP="002D2F62">
      <w:pPr>
        <w:spacing w:line="360" w:lineRule="auto"/>
        <w:jc w:val="both"/>
        <w:rPr>
          <w:rFonts w:eastAsia="Times New Roman"/>
          <w:color w:val="1C1C1C"/>
          <w:lang w:eastAsia="es-AR"/>
        </w:rPr>
      </w:pPr>
      <w:r w:rsidRPr="002D2F62">
        <w:rPr>
          <w:rFonts w:eastAsia="Times New Roman"/>
          <w:color w:val="1C1C1C"/>
          <w:lang w:eastAsia="es-AR"/>
        </w:rPr>
        <w:t>Además, la ley no permite extinguir la acción penal por pago en casos de apropiación indebida de impuestos.</w:t>
      </w:r>
    </w:p>
    <w:p w:rsidR="002D2F62" w:rsidRDefault="002D2F62" w:rsidP="002D2F62">
      <w:pPr>
        <w:pStyle w:val="NormalWeb"/>
        <w:spacing w:after="0" w:afterAutospacing="0" w:line="360" w:lineRule="auto"/>
        <w:jc w:val="both"/>
        <w:rPr>
          <w:color w:val="1C1C1C"/>
        </w:rPr>
      </w:pPr>
      <w:r w:rsidRPr="002D2F62">
        <w:rPr>
          <w:color w:val="1C1C1C"/>
        </w:rPr>
        <w:t xml:space="preserve">Desde FB </w:t>
      </w:r>
      <w:proofErr w:type="spellStart"/>
      <w:r w:rsidRPr="002D2F62">
        <w:rPr>
          <w:color w:val="1C1C1C"/>
        </w:rPr>
        <w:t>Tax</w:t>
      </w:r>
      <w:proofErr w:type="spellEnd"/>
      <w:r w:rsidRPr="002D2F62">
        <w:rPr>
          <w:color w:val="1C1C1C"/>
        </w:rPr>
        <w:t>, también reconocieron que el quiebre en la cadena de pagos y la baja en la facturación está llevando a las empresas a priorizar el pago de ciertas obligaciones; por ejemplo, sueldos o proveedores, respecto del cumplimiento de las obligaciones tributarias.</w:t>
      </w:r>
    </w:p>
    <w:p w:rsidR="002D2F62" w:rsidRDefault="002D2F62" w:rsidP="002D2F62">
      <w:pPr>
        <w:pStyle w:val="NormalWeb"/>
        <w:spacing w:after="0" w:afterAutospacing="0" w:line="360" w:lineRule="auto"/>
        <w:jc w:val="both"/>
        <w:rPr>
          <w:color w:val="1C1C1C"/>
        </w:rPr>
      </w:pPr>
      <w:r w:rsidRPr="002D2F62">
        <w:rPr>
          <w:color w:val="1C1C1C"/>
        </w:rPr>
        <w:t>El no pago de retenciones y percepciones puede ser inevitable en esta situación, pero con consecuencias bajo el Régimen Penal Tributario", advirtieron, y agregaron que esto es así tanto si se vinculan a impuestos nacionales, seguridad social, o aquellos regímenes establecidos por las provincias y la Ciudad de Buenos Aires.</w:t>
      </w:r>
    </w:p>
    <w:p w:rsidR="002D2F62" w:rsidRDefault="002D2F62" w:rsidP="002D2F62">
      <w:pPr>
        <w:pStyle w:val="NormalWeb"/>
        <w:spacing w:after="0" w:afterAutospacing="0" w:line="360" w:lineRule="auto"/>
        <w:jc w:val="both"/>
        <w:rPr>
          <w:color w:val="1C1C1C"/>
        </w:rPr>
      </w:pPr>
      <w:r w:rsidRPr="002D2F62">
        <w:rPr>
          <w:color w:val="1C1C1C"/>
        </w:rPr>
        <w:t xml:space="preserve">La individualización en el recibo de haberes de los aportes de la seguridad Social presupone su retención por el empleador, con las consecuencias penales, dijo FB </w:t>
      </w:r>
      <w:proofErr w:type="spellStart"/>
      <w:r w:rsidRPr="002D2F62">
        <w:rPr>
          <w:color w:val="1C1C1C"/>
        </w:rPr>
        <w:t>Tax</w:t>
      </w:r>
      <w:proofErr w:type="spellEnd"/>
      <w:r w:rsidRPr="002D2F62">
        <w:rPr>
          <w:color w:val="1C1C1C"/>
        </w:rPr>
        <w:t>, y aseveró que lo mismo ocurre cuando se emite un certificado de retención al momento de realizarse el pago de una factura, aun cuando no existiera disponibilidad efectiva los fondos, o cuando se emite una factura con percepción sin que se cobre dentro del mismo período fiscal.</w:t>
      </w:r>
    </w:p>
    <w:p w:rsidR="002D2F62" w:rsidRPr="002D2F62" w:rsidRDefault="002D2F62" w:rsidP="002D2F62">
      <w:pPr>
        <w:pStyle w:val="NormalWeb"/>
        <w:spacing w:after="0" w:afterAutospacing="0" w:line="360" w:lineRule="auto"/>
        <w:jc w:val="both"/>
        <w:rPr>
          <w:color w:val="1C1C1C"/>
        </w:rPr>
      </w:pPr>
      <w:r w:rsidRPr="002D2F62">
        <w:rPr>
          <w:color w:val="1C1C1C"/>
        </w:rPr>
        <w:lastRenderedPageBreak/>
        <w:t xml:space="preserve">"En estos supuestos, y en el de cualquier retención y/o percepción declarada pero no ingresada, los fiscos podrían instar acciones bajo el Régimen Penal Tributario con las siguientes imputaciones, puntualizó FB </w:t>
      </w:r>
      <w:proofErr w:type="spellStart"/>
      <w:r w:rsidRPr="002D2F62">
        <w:rPr>
          <w:color w:val="1C1C1C"/>
        </w:rPr>
        <w:t>Tax</w:t>
      </w:r>
      <w:proofErr w:type="spellEnd"/>
      <w:r w:rsidRPr="002D2F62">
        <w:rPr>
          <w:color w:val="1C1C1C"/>
        </w:rPr>
        <w:t>: </w:t>
      </w:r>
    </w:p>
    <w:p w:rsidR="002D2F62" w:rsidRPr="002D2F62" w:rsidRDefault="002D2F62" w:rsidP="002D2F62">
      <w:pPr>
        <w:pStyle w:val="NormalWeb"/>
        <w:spacing w:after="0" w:afterAutospacing="0" w:line="360" w:lineRule="auto"/>
        <w:jc w:val="both"/>
        <w:rPr>
          <w:color w:val="1C1C1C"/>
        </w:rPr>
      </w:pPr>
      <w:r w:rsidRPr="002D2F62">
        <w:rPr>
          <w:color w:val="1C1C1C"/>
          <w:shd w:val="clear" w:color="auto" w:fill="FFFF99"/>
        </w:rPr>
        <w:t>-Apropiación indebida de tributos:</w:t>
      </w:r>
      <w:r w:rsidRPr="002D2F62">
        <w:rPr>
          <w:color w:val="1C1C1C"/>
        </w:rPr>
        <w:t xml:space="preserve"> cuando no se depositen, total o parcialmente, dentro de los 30 días corridos de vencido el plazo de ingreso, una retención y/o percepción de tributos nacionales y/o provinciales, siempre que el monto no ingresado sea superior a $ 100.000 por cada mes.</w:t>
      </w:r>
    </w:p>
    <w:p w:rsidR="002D2F62" w:rsidRPr="002D2F62" w:rsidRDefault="002D2F62" w:rsidP="002D2F62">
      <w:pPr>
        <w:pStyle w:val="NormalWeb"/>
        <w:spacing w:after="0" w:afterAutospacing="0" w:line="360" w:lineRule="auto"/>
        <w:jc w:val="both"/>
        <w:rPr>
          <w:color w:val="1C1C1C"/>
        </w:rPr>
      </w:pPr>
      <w:r w:rsidRPr="002D2F62">
        <w:rPr>
          <w:color w:val="1C1C1C"/>
          <w:shd w:val="clear" w:color="auto" w:fill="FFFF99"/>
        </w:rPr>
        <w:t>-Apropiación de los tributos de la seguridad social:</w:t>
      </w:r>
      <w:r w:rsidRPr="002D2F62">
        <w:rPr>
          <w:color w:val="1C1C1C"/>
        </w:rPr>
        <w:t xml:space="preserve"> en caso de que no se ingresen dentro de los 30 días corridos de vencido el plazo de ingreso, los Aportes de la seguridad social, o cualquier retención con destino al régimen de seguridad social, siempre que el monto no ingresado sea superior a $ 100.000 por cada mes</w:t>
      </w:r>
    </w:p>
    <w:p w:rsidR="002D2F62" w:rsidRPr="002D2F62" w:rsidRDefault="002D2F62" w:rsidP="002D2F62">
      <w:pPr>
        <w:pStyle w:val="NormalWeb"/>
        <w:spacing w:after="0" w:afterAutospacing="0" w:line="360" w:lineRule="auto"/>
        <w:jc w:val="both"/>
        <w:rPr>
          <w:color w:val="1C1C1C"/>
        </w:rPr>
      </w:pPr>
      <w:r w:rsidRPr="002D2F62">
        <w:rPr>
          <w:color w:val="1C1C1C"/>
        </w:rPr>
        <w:t>Tales figuras contemplan penas de prisión para administradores/directores y, a diferencia de las figuras de evasión simple y agravada, el pago más allá de los treinta días no extingue la acción penal tributaria.  </w:t>
      </w:r>
    </w:p>
    <w:p w:rsidR="002D2F62" w:rsidRDefault="002D2F62" w:rsidP="002D2F62">
      <w:pPr>
        <w:pStyle w:val="NormalWeb"/>
        <w:spacing w:after="0" w:afterAutospacing="0" w:line="360" w:lineRule="auto"/>
        <w:jc w:val="both"/>
        <w:rPr>
          <w:color w:val="1C1C1C"/>
        </w:rPr>
      </w:pPr>
      <w:r w:rsidRPr="002D2F62">
        <w:rPr>
          <w:color w:val="1C1C1C"/>
        </w:rPr>
        <w:t xml:space="preserve">"Pese a que actualmente existen normas que han diferido el vencimiento de algunos tributos, el plazo de 30 días es exiguo, así como muy bajo el monto mínimo punible", enfatizó FB </w:t>
      </w:r>
      <w:proofErr w:type="spellStart"/>
      <w:r w:rsidRPr="002D2F62">
        <w:rPr>
          <w:color w:val="1C1C1C"/>
        </w:rPr>
        <w:t>Tax</w:t>
      </w:r>
      <w:proofErr w:type="spellEnd"/>
      <w:r w:rsidRPr="002D2F62">
        <w:rPr>
          <w:color w:val="1C1C1C"/>
        </w:rPr>
        <w:t>.</w:t>
      </w:r>
    </w:p>
    <w:p w:rsidR="002D2F62" w:rsidRPr="002D2F62" w:rsidRDefault="002D2F62" w:rsidP="002D2F62">
      <w:pPr>
        <w:pStyle w:val="NormalWeb"/>
        <w:spacing w:after="0" w:afterAutospacing="0" w:line="360" w:lineRule="auto"/>
        <w:jc w:val="both"/>
        <w:rPr>
          <w:color w:val="1C1C1C"/>
        </w:rPr>
      </w:pPr>
      <w:r w:rsidRPr="002D2F62">
        <w:rPr>
          <w:color w:val="1C1C1C"/>
        </w:rPr>
        <w:t xml:space="preserve">"Es esperable que no existan condenas por la falta de pagos en esta etapa de emergencia, o exclusión de responsabilidad penal para quienes ingresen retenciones y/o percepciones", opinó FB </w:t>
      </w:r>
      <w:proofErr w:type="spellStart"/>
      <w:r w:rsidRPr="002D2F62">
        <w:rPr>
          <w:color w:val="1C1C1C"/>
        </w:rPr>
        <w:t>Tax</w:t>
      </w:r>
      <w:proofErr w:type="spellEnd"/>
      <w:r w:rsidRPr="002D2F62">
        <w:rPr>
          <w:color w:val="1C1C1C"/>
        </w:rPr>
        <w:t>, pero sugirió tomar ciertas medidas para constatar que ante la crisis no pudieron practicarse retenciones y/o percepciones.</w:t>
      </w:r>
    </w:p>
    <w:p w:rsidR="002D2F62" w:rsidRPr="002D2F62" w:rsidRDefault="002D2F62" w:rsidP="002D2F62">
      <w:pPr>
        <w:pStyle w:val="NormalWeb"/>
        <w:spacing w:after="0" w:afterAutospacing="0" w:line="360" w:lineRule="auto"/>
        <w:jc w:val="both"/>
        <w:rPr>
          <w:color w:val="1C1C1C"/>
        </w:rPr>
      </w:pPr>
      <w:r w:rsidRPr="002D2F62">
        <w:rPr>
          <w:color w:val="1C1C1C"/>
        </w:rPr>
        <w:t xml:space="preserve">Esto es importante, indicaron, para </w:t>
      </w:r>
      <w:r w:rsidRPr="002D2F62">
        <w:rPr>
          <w:color w:val="1C1C1C"/>
          <w:shd w:val="clear" w:color="auto" w:fill="FFFF99"/>
        </w:rPr>
        <w:t>demostrar que no existió conducta delictiva alguna y que se verificó una verdadera situación de imposibilidad de pago a los fiscos.</w:t>
      </w:r>
    </w:p>
    <w:p w:rsidR="002D2F62" w:rsidRPr="002D2F62" w:rsidRDefault="002D2F62" w:rsidP="002D2F62">
      <w:pPr>
        <w:pStyle w:val="Ttulo2"/>
        <w:spacing w:line="360" w:lineRule="auto"/>
        <w:jc w:val="both"/>
        <w:rPr>
          <w:rFonts w:ascii="Times New Roman" w:hAnsi="Times New Roman" w:cs="Times New Roman"/>
          <w:color w:val="1C1C1C"/>
          <w:sz w:val="24"/>
          <w:szCs w:val="24"/>
        </w:rPr>
      </w:pPr>
      <w:r w:rsidRPr="002D2F62">
        <w:rPr>
          <w:rStyle w:val="Textoennegrita"/>
          <w:rFonts w:ascii="Times New Roman" w:hAnsi="Times New Roman" w:cs="Times New Roman"/>
          <w:b/>
          <w:bCs/>
          <w:color w:val="1C1C1C"/>
          <w:sz w:val="24"/>
          <w:szCs w:val="24"/>
        </w:rPr>
        <w:lastRenderedPageBreak/>
        <w:t xml:space="preserve">Preparar la defensa con anticipación </w:t>
      </w:r>
    </w:p>
    <w:p w:rsidR="002D2F62" w:rsidRDefault="002D2F62" w:rsidP="002D2F62">
      <w:pPr>
        <w:pStyle w:val="NormalWeb"/>
        <w:spacing w:after="0" w:afterAutospacing="0" w:line="360" w:lineRule="auto"/>
        <w:jc w:val="both"/>
        <w:rPr>
          <w:color w:val="1C1C1C"/>
        </w:rPr>
      </w:pPr>
      <w:r w:rsidRPr="002D2F62">
        <w:rPr>
          <w:color w:val="1C1C1C"/>
        </w:rPr>
        <w:t xml:space="preserve">FB </w:t>
      </w:r>
      <w:proofErr w:type="spellStart"/>
      <w:r w:rsidRPr="002D2F62">
        <w:rPr>
          <w:color w:val="1C1C1C"/>
        </w:rPr>
        <w:t>Tax</w:t>
      </w:r>
      <w:proofErr w:type="spellEnd"/>
      <w:r w:rsidRPr="002D2F62">
        <w:rPr>
          <w:color w:val="1C1C1C"/>
        </w:rPr>
        <w:t xml:space="preserve"> remarcó al respecto que "no basta una genérica alegación de que el no pago de impuestos meramente justificado en la continuidad de la empresa o de los puestos de trabajo", sino que se debe compilar documentación detallada que pueda servir de defensa si la empresa fuera investigada penalmente.  </w:t>
      </w:r>
    </w:p>
    <w:p w:rsidR="002D2F62" w:rsidRPr="002D2F62" w:rsidRDefault="002D2F62" w:rsidP="002D2F62">
      <w:pPr>
        <w:pStyle w:val="NormalWeb"/>
        <w:spacing w:after="0" w:afterAutospacing="0" w:line="360" w:lineRule="auto"/>
        <w:jc w:val="both"/>
        <w:rPr>
          <w:color w:val="1C1C1C"/>
        </w:rPr>
      </w:pPr>
      <w:r w:rsidRPr="002D2F62">
        <w:rPr>
          <w:color w:val="1C1C1C"/>
        </w:rPr>
        <w:t xml:space="preserve">Para llegar con fortaleza a esa situación, FB </w:t>
      </w:r>
      <w:proofErr w:type="spellStart"/>
      <w:r w:rsidRPr="002D2F62">
        <w:rPr>
          <w:color w:val="1C1C1C"/>
        </w:rPr>
        <w:t>Tax</w:t>
      </w:r>
      <w:proofErr w:type="spellEnd"/>
      <w:r w:rsidRPr="002D2F62">
        <w:rPr>
          <w:color w:val="1C1C1C"/>
        </w:rPr>
        <w:t xml:space="preserve"> aconsejó evitar cualquier situación que pudiera ser considerada un ardid o engaño al fisco, y para eso presentar las declaraciones juradas que correspondan y determinar una base imponible correcta, para que no haya lugar a la imputación de fraude y a la aplicación de multas.</w:t>
      </w:r>
    </w:p>
    <w:p w:rsidR="002D2F62" w:rsidRPr="002D2F62" w:rsidRDefault="002D2F62" w:rsidP="002D2F62">
      <w:pPr>
        <w:pStyle w:val="NormalWeb"/>
        <w:spacing w:after="0" w:afterAutospacing="0" w:line="360" w:lineRule="auto"/>
        <w:jc w:val="both"/>
        <w:rPr>
          <w:color w:val="1C1C1C"/>
        </w:rPr>
      </w:pPr>
      <w:r w:rsidRPr="002D2F62">
        <w:rPr>
          <w:color w:val="1C1C1C"/>
        </w:rPr>
        <w:t xml:space="preserve">"Esto no obsta, en el caso particular de los regímenes de retención o percepción, a la no inclusión en las declaraciones juradas de las retenciones y/o percepciones no practicadas", aclaró FB </w:t>
      </w:r>
      <w:proofErr w:type="spellStart"/>
      <w:r w:rsidRPr="002D2F62">
        <w:rPr>
          <w:color w:val="1C1C1C"/>
        </w:rPr>
        <w:t>Tax</w:t>
      </w:r>
      <w:proofErr w:type="spellEnd"/>
      <w:r w:rsidRPr="002D2F62">
        <w:rPr>
          <w:color w:val="1C1C1C"/>
        </w:rPr>
        <w:t>.</w:t>
      </w:r>
    </w:p>
    <w:p w:rsidR="002D2F62" w:rsidRPr="002D2F62" w:rsidRDefault="002D2F62" w:rsidP="002D2F62">
      <w:pPr>
        <w:pStyle w:val="NormalWeb"/>
        <w:spacing w:after="0" w:afterAutospacing="0" w:line="360" w:lineRule="auto"/>
        <w:jc w:val="both"/>
        <w:rPr>
          <w:color w:val="1C1C1C"/>
        </w:rPr>
      </w:pPr>
      <w:r w:rsidRPr="002D2F62">
        <w:rPr>
          <w:color w:val="1C1C1C"/>
        </w:rPr>
        <w:t>También recomendó ese estudio evaluar las obligaciones fiscales cuyo pago habría de priorizarse frente la situación de emergencia e ingresar las retenciones y/o percepciones practicadas sobre el pago de otras obligaciones tributarias mensuales que no desencadenarán consecuencias penales</w:t>
      </w:r>
    </w:p>
    <w:p w:rsidR="002D2F62" w:rsidRPr="002D2F62" w:rsidRDefault="002D2F62" w:rsidP="002D2F62">
      <w:pPr>
        <w:pStyle w:val="NormalWeb"/>
        <w:spacing w:after="0" w:afterAutospacing="0" w:line="360" w:lineRule="auto"/>
        <w:jc w:val="both"/>
        <w:rPr>
          <w:color w:val="1C1C1C"/>
        </w:rPr>
      </w:pPr>
      <w:r w:rsidRPr="002D2F62">
        <w:rPr>
          <w:color w:val="1C1C1C"/>
        </w:rPr>
        <w:t xml:space="preserve">Además, siempre se puede evaluar la utilización de saldos de libre disponibilidad, como alternativa para ofrecer el cumplimiento de obligaciones fiscales a la AFIP, recordó FB </w:t>
      </w:r>
      <w:proofErr w:type="spellStart"/>
      <w:r w:rsidRPr="002D2F62">
        <w:rPr>
          <w:color w:val="1C1C1C"/>
        </w:rPr>
        <w:t>Tax</w:t>
      </w:r>
      <w:proofErr w:type="spellEnd"/>
      <w:r w:rsidRPr="002D2F62">
        <w:rPr>
          <w:color w:val="1C1C1C"/>
        </w:rPr>
        <w:t>.</w:t>
      </w:r>
    </w:p>
    <w:p w:rsidR="002D2F62" w:rsidRPr="002D2F62" w:rsidRDefault="002D2F62" w:rsidP="002D2F62">
      <w:pPr>
        <w:pStyle w:val="NormalWeb"/>
        <w:spacing w:after="0" w:afterAutospacing="0" w:line="360" w:lineRule="auto"/>
        <w:jc w:val="both"/>
        <w:rPr>
          <w:color w:val="1C1C1C"/>
        </w:rPr>
      </w:pPr>
      <w:r w:rsidRPr="002D2F62">
        <w:rPr>
          <w:color w:val="1C1C1C"/>
        </w:rPr>
        <w:t xml:space="preserve">"Analizar la real materia imponible que corresponde declarar ante el fisco sea de impuestos propios o bien, tributos retenidos y/o percibidos de terceros contribuyentes es una primera etapa que marca radicalmente el tipo de defensa que puede oponerse en una investigación penal ulterior", adelantó FB </w:t>
      </w:r>
      <w:proofErr w:type="spellStart"/>
      <w:r w:rsidRPr="002D2F62">
        <w:rPr>
          <w:color w:val="1C1C1C"/>
        </w:rPr>
        <w:t>Tax</w:t>
      </w:r>
      <w:proofErr w:type="spellEnd"/>
      <w:r w:rsidRPr="002D2F62">
        <w:rPr>
          <w:color w:val="1C1C1C"/>
        </w:rPr>
        <w:t>.</w:t>
      </w:r>
    </w:p>
    <w:p w:rsidR="002D2F62" w:rsidRPr="002D2F62" w:rsidRDefault="002D2F62" w:rsidP="002D2F62">
      <w:pPr>
        <w:pStyle w:val="NormalWeb"/>
        <w:spacing w:after="0" w:afterAutospacing="0" w:line="360" w:lineRule="auto"/>
        <w:jc w:val="both"/>
        <w:rPr>
          <w:color w:val="1C1C1C"/>
        </w:rPr>
      </w:pPr>
      <w:r w:rsidRPr="002D2F62">
        <w:rPr>
          <w:color w:val="1C1C1C"/>
        </w:rPr>
        <w:t>En el caso puntual de estos tributos de terceros contribuyentes (empleados, proveedores y/o cliente),</w:t>
      </w:r>
      <w:r w:rsidRPr="002D2F62">
        <w:rPr>
          <w:color w:val="1C1C1C"/>
          <w:shd w:val="clear" w:color="auto" w:fill="FFFF99"/>
        </w:rPr>
        <w:t xml:space="preserve"> se debe documentar apropiadamente si existían fondos reales para poder </w:t>
      </w:r>
      <w:r w:rsidRPr="002D2F62">
        <w:rPr>
          <w:color w:val="1C1C1C"/>
          <w:shd w:val="clear" w:color="auto" w:fill="FFFF99"/>
        </w:rPr>
        <w:lastRenderedPageBreak/>
        <w:t>efectuar retenciones y/o percepciones</w:t>
      </w:r>
      <w:r w:rsidRPr="002D2F62">
        <w:rPr>
          <w:color w:val="1C1C1C"/>
        </w:rPr>
        <w:t xml:space="preserve"> para poder cuestionar si la figura penal ha tenido lugar desde una perspectiva objetiva, explicó FB </w:t>
      </w:r>
      <w:proofErr w:type="spellStart"/>
      <w:r w:rsidRPr="002D2F62">
        <w:rPr>
          <w:color w:val="1C1C1C"/>
        </w:rPr>
        <w:t>Tax</w:t>
      </w:r>
      <w:proofErr w:type="spellEnd"/>
      <w:r w:rsidRPr="002D2F62">
        <w:rPr>
          <w:color w:val="1C1C1C"/>
        </w:rPr>
        <w:t>.</w:t>
      </w:r>
    </w:p>
    <w:p w:rsidR="002D2F62" w:rsidRPr="002D2F62" w:rsidRDefault="002D2F62" w:rsidP="002D2F62">
      <w:pPr>
        <w:pStyle w:val="NormalWeb"/>
        <w:spacing w:after="0" w:afterAutospacing="0" w:line="360" w:lineRule="auto"/>
        <w:jc w:val="both"/>
        <w:rPr>
          <w:color w:val="1C1C1C"/>
        </w:rPr>
      </w:pPr>
      <w:r w:rsidRPr="002D2F62">
        <w:rPr>
          <w:color w:val="1C1C1C"/>
        </w:rPr>
        <w:t>"Naturalmente, la falta de fondos suficientes y líquidos en una cuenta bancaria al momento del pago de salarios o facturas puede eventualmente justificar que se optó por cancelar el saldo neto sin retener tributos o aportes", precisó.</w:t>
      </w:r>
    </w:p>
    <w:p w:rsidR="002D2F62" w:rsidRPr="002D2F62" w:rsidRDefault="002D2F62" w:rsidP="002D2F62">
      <w:pPr>
        <w:pStyle w:val="NormalWeb"/>
        <w:spacing w:after="0" w:afterAutospacing="0" w:line="360" w:lineRule="auto"/>
        <w:jc w:val="both"/>
        <w:rPr>
          <w:color w:val="1C1C1C"/>
        </w:rPr>
      </w:pPr>
      <w:r w:rsidRPr="002D2F62">
        <w:rPr>
          <w:color w:val="1C1C1C"/>
        </w:rPr>
        <w:t xml:space="preserve">"Del mismo modo, en percepciones a clientes que se exponen en facturas que no son cobradas antes de los vencimientos para la presentación de la declaración jurada y su respectivo pago. </w:t>
      </w:r>
      <w:r w:rsidRPr="002D2F62">
        <w:rPr>
          <w:color w:val="1C1C1C"/>
          <w:shd w:val="clear" w:color="auto" w:fill="FFFF99"/>
        </w:rPr>
        <w:t>En otros términos, no se apropia indebidamente suma alguna si el cliente no abonó la factura</w:t>
      </w:r>
      <w:r w:rsidRPr="002D2F62">
        <w:rPr>
          <w:color w:val="1C1C1C"/>
        </w:rPr>
        <w:t>", agregó.</w:t>
      </w:r>
    </w:p>
    <w:p w:rsidR="002D2F62" w:rsidRPr="002D2F62" w:rsidRDefault="002D2F62" w:rsidP="002D2F62">
      <w:pPr>
        <w:pStyle w:val="NormalWeb"/>
        <w:spacing w:after="0" w:afterAutospacing="0" w:line="360" w:lineRule="auto"/>
        <w:jc w:val="both"/>
        <w:rPr>
          <w:color w:val="1C1C1C"/>
        </w:rPr>
      </w:pPr>
      <w:r w:rsidRPr="002D2F62">
        <w:rPr>
          <w:color w:val="1C1C1C"/>
        </w:rPr>
        <w:t xml:space="preserve">Se debe evaluar, asimismo, no entregar certificados de retención sobre pagos a proveedores en los que no se cuente con la disponibilidad efectiva de los fondos. Del mismo modo, no incluir el pago de aportes previsionales cuando los mismos no pudieron ser efectivamente retenidos, consideró FB </w:t>
      </w:r>
      <w:proofErr w:type="spellStart"/>
      <w:r w:rsidRPr="002D2F62">
        <w:rPr>
          <w:color w:val="1C1C1C"/>
        </w:rPr>
        <w:t>Tax</w:t>
      </w:r>
      <w:proofErr w:type="spellEnd"/>
      <w:r w:rsidRPr="002D2F62">
        <w:rPr>
          <w:color w:val="1C1C1C"/>
        </w:rPr>
        <w:t>.</w:t>
      </w:r>
    </w:p>
    <w:p w:rsidR="002D2F62" w:rsidRPr="002D2F62" w:rsidRDefault="002D2F62" w:rsidP="002D2F62">
      <w:pPr>
        <w:pStyle w:val="NormalWeb"/>
        <w:spacing w:after="0" w:afterAutospacing="0" w:line="360" w:lineRule="auto"/>
        <w:jc w:val="both"/>
        <w:rPr>
          <w:color w:val="1C1C1C"/>
        </w:rPr>
      </w:pPr>
      <w:r w:rsidRPr="002D2F62">
        <w:rPr>
          <w:color w:val="1C1C1C"/>
        </w:rPr>
        <w:t>"Por último, es necesario ya preparar la documentación necesaria, así como las presentaciones ante AFIP, clientes y proveedores para exponer adecuadamente la situación, evitando ocultamientos, así como la preparación de certificaciones de fondos o de cuentas contables que permitan poder invocar estados de necesidad en futuras investigaciones penales", concluyó.</w:t>
      </w:r>
    </w:p>
    <w:p w:rsidR="002D2F62" w:rsidRPr="002D2F62" w:rsidRDefault="002D2F62" w:rsidP="002D2F62">
      <w:pPr>
        <w:pStyle w:val="Ttulo2"/>
        <w:spacing w:line="360" w:lineRule="auto"/>
        <w:jc w:val="both"/>
        <w:rPr>
          <w:rFonts w:ascii="Times New Roman" w:hAnsi="Times New Roman" w:cs="Times New Roman"/>
          <w:color w:val="1C1C1C"/>
          <w:sz w:val="24"/>
          <w:szCs w:val="24"/>
        </w:rPr>
      </w:pPr>
      <w:r w:rsidRPr="002D2F62">
        <w:rPr>
          <w:rStyle w:val="Textoennegrita"/>
          <w:rFonts w:ascii="Times New Roman" w:hAnsi="Times New Roman" w:cs="Times New Roman"/>
          <w:b/>
          <w:bCs/>
          <w:color w:val="1C1C1C"/>
          <w:sz w:val="24"/>
          <w:szCs w:val="24"/>
        </w:rPr>
        <w:t>¿Qué obligaciones laborales tener en cuenta?</w:t>
      </w:r>
    </w:p>
    <w:p w:rsidR="002D2F62" w:rsidRPr="002D2F62" w:rsidRDefault="002D2F62" w:rsidP="002D2F62">
      <w:pPr>
        <w:pStyle w:val="NormalWeb"/>
        <w:spacing w:after="0" w:afterAutospacing="0" w:line="360" w:lineRule="auto"/>
        <w:jc w:val="both"/>
        <w:rPr>
          <w:color w:val="1C1C1C"/>
        </w:rPr>
      </w:pPr>
      <w:r w:rsidRPr="002D2F62">
        <w:rPr>
          <w:color w:val="1C1C1C"/>
        </w:rPr>
        <w:t xml:space="preserve">Por su parte, Gustavo </w:t>
      </w:r>
      <w:proofErr w:type="spellStart"/>
      <w:r w:rsidRPr="002D2F62">
        <w:rPr>
          <w:color w:val="1C1C1C"/>
        </w:rPr>
        <w:t>Policella</w:t>
      </w:r>
      <w:proofErr w:type="spellEnd"/>
      <w:r w:rsidRPr="002D2F62">
        <w:rPr>
          <w:color w:val="1C1C1C"/>
        </w:rPr>
        <w:t>, del estudio homónimo, coincidió en que "si un contribuyente tuviera que decidir a qué tipo de obligación darle prioridad, indudablemente tendrá que optar por ingresar las retenciones y las percepciones que hubiera practicado, eso le traerá menos perjuicios que demorar el pago de impuestos propios".</w:t>
      </w:r>
    </w:p>
    <w:p w:rsidR="002D2F62" w:rsidRPr="002D2F62" w:rsidRDefault="002D2F62" w:rsidP="002D2F62">
      <w:pPr>
        <w:pStyle w:val="NormalWeb"/>
        <w:spacing w:after="0" w:afterAutospacing="0" w:line="360" w:lineRule="auto"/>
        <w:jc w:val="both"/>
        <w:rPr>
          <w:color w:val="1C1C1C"/>
        </w:rPr>
      </w:pPr>
      <w:r w:rsidRPr="002D2F62">
        <w:rPr>
          <w:color w:val="1C1C1C"/>
        </w:rPr>
        <w:t xml:space="preserve">Pero aclaró en el caso de tratarse de obligaciones relacionadas con aspectos laborales, el ingreso de las sumas de aportes y contribuciones de la seguridad social suele ser reclamado por la AFIP, a diferencia de aquellas destinadas a obras sociales, sobre las cuales el </w:t>
      </w:r>
      <w:r w:rsidRPr="002D2F62">
        <w:rPr>
          <w:color w:val="1C1C1C"/>
        </w:rPr>
        <w:lastRenderedPageBreak/>
        <w:t>organismo actúa como ente recaudador pero no tiene facultades para exigir el ingreso de las mismas.</w:t>
      </w:r>
    </w:p>
    <w:p w:rsidR="002D2F62" w:rsidRPr="002D2F62" w:rsidRDefault="002D2F62" w:rsidP="002D2F62">
      <w:pPr>
        <w:pStyle w:val="NormalWeb"/>
        <w:spacing w:after="0" w:afterAutospacing="0" w:line="360" w:lineRule="auto"/>
        <w:jc w:val="both"/>
        <w:rPr>
          <w:color w:val="1C1C1C"/>
        </w:rPr>
      </w:pPr>
      <w:r w:rsidRPr="002D2F62">
        <w:rPr>
          <w:color w:val="1C1C1C"/>
        </w:rPr>
        <w:t xml:space="preserve">¿Presento las declaraciones juradas?, ¿con el importe correcto o en cero?, se preguntó también </w:t>
      </w:r>
      <w:proofErr w:type="spellStart"/>
      <w:r w:rsidRPr="002D2F62">
        <w:rPr>
          <w:color w:val="1C1C1C"/>
        </w:rPr>
        <w:t>Policella</w:t>
      </w:r>
      <w:proofErr w:type="spellEnd"/>
      <w:r w:rsidRPr="002D2F62">
        <w:rPr>
          <w:color w:val="1C1C1C"/>
        </w:rPr>
        <w:t>, y respondió que la mejor alternativa es optar por hacer la presentación de la declaración jurada que contenga los datos exactos, debido a que "tanto la falta de presentación como la presentación "en cero", traerá aparejados al sujeto mayores perjuicios".</w:t>
      </w:r>
    </w:p>
    <w:p w:rsidR="002D2F62" w:rsidRPr="002D2F62" w:rsidRDefault="002D2F62" w:rsidP="002D2F62">
      <w:pPr>
        <w:pStyle w:val="Ttulo2"/>
        <w:spacing w:line="360" w:lineRule="auto"/>
        <w:jc w:val="both"/>
        <w:rPr>
          <w:rFonts w:ascii="Times New Roman" w:hAnsi="Times New Roman" w:cs="Times New Roman"/>
          <w:color w:val="1C1C1C"/>
          <w:sz w:val="24"/>
          <w:szCs w:val="24"/>
        </w:rPr>
      </w:pPr>
      <w:r w:rsidRPr="002D2F62">
        <w:rPr>
          <w:rStyle w:val="Textoennegrita"/>
          <w:rFonts w:ascii="Times New Roman" w:hAnsi="Times New Roman" w:cs="Times New Roman"/>
          <w:b/>
          <w:bCs/>
          <w:color w:val="1C1C1C"/>
          <w:sz w:val="24"/>
          <w:szCs w:val="24"/>
        </w:rPr>
        <w:t>Los anticipos son ejecutables</w:t>
      </w:r>
    </w:p>
    <w:p w:rsidR="002D2F62" w:rsidRPr="002D2F62" w:rsidRDefault="002D2F62" w:rsidP="002D2F62">
      <w:pPr>
        <w:pStyle w:val="NormalWeb"/>
        <w:spacing w:after="0" w:afterAutospacing="0" w:line="360" w:lineRule="auto"/>
        <w:jc w:val="both"/>
        <w:rPr>
          <w:color w:val="1C1C1C"/>
        </w:rPr>
      </w:pPr>
      <w:r w:rsidRPr="002D2F62">
        <w:rPr>
          <w:color w:val="1C1C1C"/>
        </w:rPr>
        <w:t xml:space="preserve">Las empresas habitualmente tienen obligación de abonar anticipos, que se consideran a cuenta de la obligación principal cuyo vencimiento operará con posterioridad al ingreso de los mismos, recordó </w:t>
      </w:r>
      <w:proofErr w:type="spellStart"/>
      <w:r w:rsidRPr="002D2F62">
        <w:rPr>
          <w:color w:val="1C1C1C"/>
        </w:rPr>
        <w:t>Policella</w:t>
      </w:r>
      <w:proofErr w:type="spellEnd"/>
      <w:r w:rsidRPr="002D2F62">
        <w:rPr>
          <w:color w:val="1C1C1C"/>
        </w:rPr>
        <w:t>.</w:t>
      </w:r>
    </w:p>
    <w:p w:rsidR="002D2F62" w:rsidRPr="002D2F62" w:rsidRDefault="002D2F62" w:rsidP="002D2F62">
      <w:pPr>
        <w:pStyle w:val="NormalWeb"/>
        <w:spacing w:after="0" w:afterAutospacing="0" w:line="360" w:lineRule="auto"/>
        <w:jc w:val="both"/>
        <w:rPr>
          <w:color w:val="1C1C1C"/>
        </w:rPr>
      </w:pPr>
      <w:r w:rsidRPr="002D2F62">
        <w:rPr>
          <w:color w:val="1C1C1C"/>
        </w:rPr>
        <w:t>Para el especialista, esta es una de las obligaciones que no debiera demorarse tampoco, pues las mismas pueden ser reclamadas vía ejecución judicial, sin necesidad de que la AFIP las verifique previamente.</w:t>
      </w:r>
    </w:p>
    <w:p w:rsidR="002D2F62" w:rsidRPr="002D2F62" w:rsidRDefault="002D2F62" w:rsidP="002D2F62">
      <w:pPr>
        <w:pStyle w:val="NormalWeb"/>
        <w:spacing w:after="0" w:afterAutospacing="0" w:line="360" w:lineRule="auto"/>
        <w:jc w:val="both"/>
        <w:rPr>
          <w:color w:val="1C1C1C"/>
        </w:rPr>
      </w:pPr>
      <w:r w:rsidRPr="002D2F62">
        <w:rPr>
          <w:color w:val="1C1C1C"/>
        </w:rPr>
        <w:t xml:space="preserve">"Si a eso se le suma que por lo general no se trata de una obligación que suele ser susceptible de regularizarse a través de planes de facilidades de pago, sin duda alguna estamos frente a una deuda que debiera ser cancelada dentro del vencimiento fijado al efecto, y la demora en su ingreso puede perjudicar seriamente a la empresa", enfatizó </w:t>
      </w:r>
      <w:proofErr w:type="spellStart"/>
      <w:r w:rsidRPr="002D2F62">
        <w:rPr>
          <w:color w:val="1C1C1C"/>
        </w:rPr>
        <w:t>Policella</w:t>
      </w:r>
      <w:proofErr w:type="spellEnd"/>
      <w:r w:rsidRPr="002D2F62">
        <w:rPr>
          <w:color w:val="1C1C1C"/>
        </w:rPr>
        <w:t>.</w:t>
      </w:r>
    </w:p>
    <w:p w:rsidR="002D2F62" w:rsidRPr="002D2F62" w:rsidRDefault="002D2F62" w:rsidP="002D2F62">
      <w:pPr>
        <w:pStyle w:val="NormalWeb"/>
        <w:spacing w:after="0" w:afterAutospacing="0" w:line="360" w:lineRule="auto"/>
        <w:jc w:val="both"/>
        <w:rPr>
          <w:color w:val="1C1C1C"/>
        </w:rPr>
      </w:pPr>
      <w:r w:rsidRPr="002D2F62">
        <w:rPr>
          <w:color w:val="1C1C1C"/>
        </w:rPr>
        <w:t xml:space="preserve">Cuando los sujetos obligados a pagar anticipos del Impuesto a las </w:t>
      </w:r>
      <w:hyperlink r:id="rId9" w:tgtFrame="_blank" w:history="1">
        <w:r w:rsidRPr="002D2F62">
          <w:rPr>
            <w:color w:val="1C1C1C"/>
          </w:rPr>
          <w:t>Ganancias</w:t>
        </w:r>
      </w:hyperlink>
      <w:r w:rsidRPr="002D2F62">
        <w:rPr>
          <w:color w:val="1C1C1C"/>
        </w:rPr>
        <w:t xml:space="preserve"> detecten</w:t>
      </w:r>
      <w:r w:rsidRPr="002D2F62">
        <w:rPr>
          <w:color w:val="1C1C1C"/>
          <w:shd w:val="clear" w:color="auto" w:fill="FFFF99"/>
        </w:rPr>
        <w:t xml:space="preserve"> que los mismos superarán la obligación estimada del período, podrán reducir total o parcialmente el importe a pagar por este concepto.</w:t>
      </w:r>
    </w:p>
    <w:p w:rsidR="002D2F62" w:rsidRPr="002D2F62" w:rsidRDefault="002D2F62" w:rsidP="002D2F62">
      <w:pPr>
        <w:pStyle w:val="NormalWeb"/>
        <w:spacing w:after="0" w:afterAutospacing="0" w:line="360" w:lineRule="auto"/>
        <w:jc w:val="both"/>
        <w:rPr>
          <w:color w:val="1C1C1C"/>
        </w:rPr>
      </w:pPr>
      <w:r w:rsidRPr="002D2F62">
        <w:rPr>
          <w:color w:val="1C1C1C"/>
        </w:rPr>
        <w:t xml:space="preserve">Esa opción podrá ejercerse, indicó </w:t>
      </w:r>
      <w:proofErr w:type="spellStart"/>
      <w:r w:rsidRPr="002D2F62">
        <w:rPr>
          <w:color w:val="1C1C1C"/>
        </w:rPr>
        <w:t>Policella</w:t>
      </w:r>
      <w:proofErr w:type="spellEnd"/>
      <w:r w:rsidRPr="002D2F62">
        <w:rPr>
          <w:color w:val="1C1C1C"/>
        </w:rPr>
        <w:t>:</w:t>
      </w:r>
    </w:p>
    <w:p w:rsidR="002D2F62" w:rsidRPr="002D2F62" w:rsidRDefault="002D2F62" w:rsidP="002D2F62">
      <w:pPr>
        <w:pStyle w:val="NormalWeb"/>
        <w:spacing w:after="0" w:afterAutospacing="0" w:line="360" w:lineRule="auto"/>
        <w:jc w:val="both"/>
        <w:rPr>
          <w:color w:val="1C1C1C"/>
        </w:rPr>
      </w:pPr>
      <w:r w:rsidRPr="002D2F62">
        <w:rPr>
          <w:color w:val="1C1C1C"/>
        </w:rPr>
        <w:t>-A partir del quinto anticipo cuando se trate de personas jurídicas.</w:t>
      </w:r>
    </w:p>
    <w:p w:rsidR="002D2F62" w:rsidRPr="002D2F62" w:rsidRDefault="002D2F62" w:rsidP="002D2F62">
      <w:pPr>
        <w:pStyle w:val="NormalWeb"/>
        <w:spacing w:after="0" w:afterAutospacing="0" w:line="360" w:lineRule="auto"/>
        <w:jc w:val="both"/>
        <w:rPr>
          <w:color w:val="1C1C1C"/>
        </w:rPr>
      </w:pPr>
      <w:r w:rsidRPr="002D2F62">
        <w:rPr>
          <w:color w:val="1C1C1C"/>
        </w:rPr>
        <w:lastRenderedPageBreak/>
        <w:t>-A partir del tercer anticipo cuando se trate de personas humanas o sucesiones indivisas.</w:t>
      </w:r>
    </w:p>
    <w:p w:rsidR="002D2F62" w:rsidRPr="002D2F62" w:rsidRDefault="002D2F62" w:rsidP="002D2F62">
      <w:pPr>
        <w:pStyle w:val="NormalWeb"/>
        <w:spacing w:after="0" w:afterAutospacing="0" w:line="360" w:lineRule="auto"/>
        <w:jc w:val="both"/>
        <w:rPr>
          <w:color w:val="1C1C1C"/>
        </w:rPr>
      </w:pPr>
      <w:r w:rsidRPr="002D2F62">
        <w:rPr>
          <w:color w:val="1C1C1C"/>
        </w:rPr>
        <w:t>En esta grave emergencia del coronavirus, los empresarios deben poder planificar con inteligencia y sin dejarse llevar por la situación de stress su relación con los organismos recaudadores, nacional y provinciales, para no encontrarse en peor situación de la necesaria una vez atravesada la pandemia.</w:t>
      </w:r>
    </w:p>
    <w:p w:rsidR="002D2F62" w:rsidRDefault="002D2F62" w:rsidP="002D2F62">
      <w:pPr>
        <w:pStyle w:val="NormalWeb"/>
        <w:spacing w:before="0" w:beforeAutospacing="0" w:after="0" w:afterAutospacing="0"/>
        <w:jc w:val="both"/>
        <w:rPr>
          <w:rFonts w:ascii="Arial" w:hAnsi="Arial" w:cs="Arial"/>
          <w:b/>
          <w:bCs/>
          <w:caps/>
          <w:color w:val="002F5D"/>
          <w:sz w:val="26"/>
          <w:szCs w:val="26"/>
        </w:rPr>
      </w:pPr>
    </w:p>
    <w:p w:rsidR="00926906" w:rsidRDefault="00926906" w:rsidP="00926906">
      <w:pPr>
        <w:pStyle w:val="NormalWeb"/>
        <w:spacing w:before="0" w:beforeAutospacing="0" w:after="0" w:afterAutospacing="0"/>
        <w:jc w:val="both"/>
        <w:rPr>
          <w:rFonts w:ascii="Arial" w:hAnsi="Arial" w:cs="Arial"/>
          <w:b/>
          <w:bCs/>
          <w:caps/>
          <w:color w:val="376889"/>
        </w:rPr>
      </w:pPr>
      <w:r w:rsidRPr="00926906">
        <w:rPr>
          <w:rFonts w:ascii="Arial" w:hAnsi="Arial" w:cs="Arial"/>
          <w:b/>
          <w:bCs/>
          <w:caps/>
          <w:color w:val="376889"/>
        </w:rPr>
        <w:t>PROVINCIALES</w:t>
      </w:r>
    </w:p>
    <w:p w:rsidR="00926906" w:rsidRDefault="00926906" w:rsidP="00926906">
      <w:pPr>
        <w:pStyle w:val="NormalWeb"/>
        <w:spacing w:before="0" w:beforeAutospacing="0" w:after="0" w:afterAutospacing="0"/>
        <w:jc w:val="both"/>
        <w:rPr>
          <w:rFonts w:ascii="Arial" w:hAnsi="Arial" w:cs="Arial"/>
          <w:b/>
          <w:bCs/>
          <w:caps/>
          <w:color w:val="376889"/>
        </w:rPr>
      </w:pPr>
    </w:p>
    <w:p w:rsidR="00926906" w:rsidRDefault="00926906" w:rsidP="00926906">
      <w:pPr>
        <w:pStyle w:val="NormalWeb"/>
        <w:spacing w:before="0" w:beforeAutospacing="0" w:after="0" w:afterAutospacing="0"/>
        <w:jc w:val="both"/>
        <w:rPr>
          <w:rFonts w:ascii="Arial" w:hAnsi="Arial" w:cs="Arial"/>
          <w:b/>
          <w:bCs/>
          <w:caps/>
          <w:color w:val="376889"/>
          <w:sz w:val="21"/>
          <w:szCs w:val="21"/>
        </w:rPr>
      </w:pPr>
      <w:r>
        <w:rPr>
          <w:rFonts w:ascii="Arial" w:hAnsi="Arial" w:cs="Arial"/>
          <w:b/>
          <w:bCs/>
          <w:caps/>
          <w:color w:val="376889"/>
          <w:sz w:val="21"/>
          <w:szCs w:val="21"/>
        </w:rPr>
        <w:t xml:space="preserve">Convenio Multilateral. PrÓrroga para la presentación y pago del anticipo 3/2020 del impuesto sobre los ingresos brutoS - </w:t>
      </w:r>
      <w:r w:rsidRPr="00926906">
        <w:rPr>
          <w:rFonts w:ascii="Arial" w:hAnsi="Arial" w:cs="Arial"/>
          <w:b/>
          <w:bCs/>
          <w:caps/>
          <w:color w:val="376889"/>
          <w:sz w:val="21"/>
          <w:szCs w:val="21"/>
        </w:rPr>
        <w:t>DISPOSICIÓN (Com. Arbitral Convenio Multilateral) 4/2020</w:t>
      </w:r>
    </w:p>
    <w:p w:rsidR="00926906" w:rsidRDefault="00926906" w:rsidP="00926906">
      <w:pPr>
        <w:pStyle w:val="NormalWeb"/>
        <w:spacing w:before="0" w:beforeAutospacing="0" w:after="0" w:afterAutospacing="0"/>
        <w:jc w:val="both"/>
        <w:rPr>
          <w:rFonts w:ascii="Arial" w:hAnsi="Arial" w:cs="Arial"/>
          <w:b/>
          <w:bCs/>
          <w:caps/>
          <w:color w:val="376889"/>
          <w:sz w:val="21"/>
          <w:szCs w:val="21"/>
        </w:rPr>
      </w:pPr>
    </w:p>
    <w:tbl>
      <w:tblPr>
        <w:tblW w:w="5000" w:type="pct"/>
        <w:tblCellSpacing w:w="37" w:type="dxa"/>
        <w:tblCellMar>
          <w:left w:w="0" w:type="dxa"/>
          <w:right w:w="0" w:type="dxa"/>
        </w:tblCellMar>
        <w:tblLook w:val="04A0"/>
      </w:tblPr>
      <w:tblGrid>
        <w:gridCol w:w="8937"/>
      </w:tblGrid>
      <w:tr w:rsidR="00926906" w:rsidRPr="00926906" w:rsidTr="00F741B1">
        <w:trPr>
          <w:tblCellSpacing w:w="37" w:type="dxa"/>
        </w:trPr>
        <w:tc>
          <w:tcPr>
            <w:tcW w:w="3108" w:type="pct"/>
            <w:hideMark/>
          </w:tcPr>
          <w:p w:rsidR="00926906" w:rsidRDefault="00926906" w:rsidP="00926906">
            <w:pPr>
              <w:spacing w:line="360" w:lineRule="auto"/>
              <w:jc w:val="both"/>
              <w:rPr>
                <w:color w:val="1C1C1C"/>
              </w:rPr>
            </w:pPr>
            <w:r w:rsidRPr="00926906">
              <w:rPr>
                <w:color w:val="1C1C1C"/>
              </w:rPr>
              <w:t>Se prorroga el vencimiento para la presentación y pago del anticipo 3/2020 del impuesto sobre los ingresos brutos para los contribuyentes sujetos a las normas del Convenio Multilateral que desarrollen su actividad exclusivamente en las jurisdicciones adheridas a la presente prórroga, siempre que hayan obtenido en el año 2019 ingresos total país menores o iguales a $ 2.500.000.</w:t>
            </w:r>
          </w:p>
          <w:p w:rsidR="00926906" w:rsidRPr="00926906" w:rsidRDefault="00926906" w:rsidP="00926906">
            <w:pPr>
              <w:spacing w:line="360" w:lineRule="auto"/>
              <w:jc w:val="both"/>
              <w:rPr>
                <w:color w:val="1C1C1C"/>
              </w:rPr>
            </w:pPr>
            <w:r w:rsidRPr="00926906">
              <w:rPr>
                <w:color w:val="1C1C1C"/>
              </w:rPr>
              <w:t>Destacamos que los vencimientos operarán del 27 al 30 de abril de 2020 según la terminación de la CUIT de los contribuyentes.</w:t>
            </w:r>
          </w:p>
        </w:tc>
      </w:tr>
    </w:tbl>
    <w:p w:rsidR="00926906" w:rsidRDefault="00926906" w:rsidP="00926906">
      <w:pPr>
        <w:pStyle w:val="NormalWeb"/>
        <w:spacing w:before="0" w:beforeAutospacing="0" w:after="0" w:afterAutospacing="0"/>
        <w:jc w:val="both"/>
        <w:rPr>
          <w:rFonts w:ascii="Arial" w:hAnsi="Arial" w:cs="Arial"/>
          <w:b/>
          <w:bCs/>
          <w:caps/>
          <w:color w:val="376889"/>
          <w:sz w:val="21"/>
          <w:szCs w:val="21"/>
        </w:rPr>
      </w:pPr>
    </w:p>
    <w:p w:rsidR="00926906" w:rsidRDefault="00926906" w:rsidP="00926906">
      <w:pPr>
        <w:pStyle w:val="NormalWeb"/>
        <w:spacing w:before="0" w:beforeAutospacing="0" w:after="0" w:afterAutospacing="0"/>
        <w:jc w:val="both"/>
        <w:rPr>
          <w:rFonts w:ascii="Arial" w:hAnsi="Arial" w:cs="Arial"/>
          <w:b/>
          <w:bCs/>
          <w:caps/>
          <w:color w:val="376889"/>
          <w:sz w:val="21"/>
          <w:szCs w:val="21"/>
        </w:rPr>
      </w:pPr>
      <w:r>
        <w:rPr>
          <w:rFonts w:ascii="Arial" w:hAnsi="Arial" w:cs="Arial"/>
          <w:b/>
          <w:bCs/>
          <w:caps/>
          <w:color w:val="376889"/>
          <w:sz w:val="21"/>
          <w:szCs w:val="21"/>
        </w:rPr>
        <w:t xml:space="preserve">Santa Fe. </w:t>
      </w:r>
    </w:p>
    <w:p w:rsidR="00926906" w:rsidRDefault="00926906" w:rsidP="00926906">
      <w:pPr>
        <w:pStyle w:val="NormalWeb"/>
        <w:spacing w:before="0" w:beforeAutospacing="0" w:after="0" w:afterAutospacing="0"/>
        <w:jc w:val="both"/>
        <w:rPr>
          <w:rFonts w:ascii="Arial" w:hAnsi="Arial" w:cs="Arial"/>
          <w:b/>
          <w:bCs/>
          <w:caps/>
          <w:color w:val="376889"/>
          <w:sz w:val="21"/>
          <w:szCs w:val="21"/>
        </w:rPr>
      </w:pPr>
    </w:p>
    <w:p w:rsidR="00926906" w:rsidRDefault="00926906" w:rsidP="00926906">
      <w:pPr>
        <w:pStyle w:val="NormalWeb"/>
        <w:spacing w:before="0" w:beforeAutospacing="0" w:after="0" w:afterAutospacing="0"/>
        <w:jc w:val="both"/>
        <w:rPr>
          <w:rFonts w:ascii="Arial" w:hAnsi="Arial" w:cs="Arial"/>
          <w:b/>
          <w:bCs/>
          <w:caps/>
          <w:color w:val="376889"/>
          <w:sz w:val="21"/>
          <w:szCs w:val="21"/>
        </w:rPr>
      </w:pPr>
      <w:r>
        <w:rPr>
          <w:rFonts w:ascii="Arial" w:hAnsi="Arial" w:cs="Arial"/>
          <w:b/>
          <w:bCs/>
          <w:caps/>
          <w:color w:val="376889"/>
          <w:sz w:val="21"/>
          <w:szCs w:val="21"/>
        </w:rPr>
        <w:t xml:space="preserve">Ampliación de la prórroga de vencimientos de los tributos provinciales - </w:t>
      </w:r>
      <w:r w:rsidRPr="00926906">
        <w:rPr>
          <w:rFonts w:ascii="Arial" w:hAnsi="Arial" w:cs="Arial"/>
          <w:b/>
          <w:bCs/>
          <w:caps/>
          <w:color w:val="376889"/>
          <w:sz w:val="21"/>
          <w:szCs w:val="21"/>
        </w:rPr>
        <w:t>RESOLUCIÓN GENERAL (</w:t>
      </w:r>
      <w:proofErr w:type="spellStart"/>
      <w:r w:rsidRPr="00926906">
        <w:rPr>
          <w:rFonts w:ascii="Arial" w:hAnsi="Arial" w:cs="Arial"/>
          <w:b/>
          <w:bCs/>
          <w:caps/>
          <w:color w:val="376889"/>
          <w:sz w:val="21"/>
          <w:szCs w:val="21"/>
        </w:rPr>
        <w:t>Adm</w:t>
      </w:r>
      <w:proofErr w:type="spellEnd"/>
      <w:r w:rsidRPr="00926906">
        <w:rPr>
          <w:rFonts w:ascii="Arial" w:hAnsi="Arial" w:cs="Arial"/>
          <w:b/>
          <w:bCs/>
          <w:caps/>
          <w:color w:val="376889"/>
          <w:sz w:val="21"/>
          <w:szCs w:val="21"/>
        </w:rPr>
        <w:t>. Prov. Impuestos Santa Fe) 26/2020</w:t>
      </w:r>
    </w:p>
    <w:p w:rsidR="00926906" w:rsidRDefault="00926906" w:rsidP="00A1073A">
      <w:pPr>
        <w:pStyle w:val="NormalWeb"/>
        <w:spacing w:before="0" w:beforeAutospacing="0" w:after="0" w:afterAutospacing="0"/>
        <w:jc w:val="both"/>
        <w:rPr>
          <w:rFonts w:ascii="Arial" w:hAnsi="Arial" w:cs="Arial"/>
          <w:b/>
          <w:bCs/>
          <w:caps/>
          <w:color w:val="376889"/>
          <w:sz w:val="21"/>
          <w:szCs w:val="21"/>
        </w:rPr>
      </w:pPr>
    </w:p>
    <w:p w:rsidR="00926906" w:rsidRDefault="00926906" w:rsidP="00926906">
      <w:pPr>
        <w:pStyle w:val="NormalWeb"/>
        <w:spacing w:before="0" w:beforeAutospacing="0" w:after="0" w:afterAutospacing="0" w:line="360" w:lineRule="auto"/>
        <w:jc w:val="both"/>
        <w:rPr>
          <w:color w:val="1C1C1C"/>
        </w:rPr>
      </w:pPr>
      <w:r w:rsidRPr="00926906">
        <w:rPr>
          <w:color w:val="1C1C1C"/>
        </w:rPr>
        <w:t>En el marco de las disposiciones dictadas por los Poderes Ejecutivos Nacional y Provincial como consecuencia de la emergencia sanitaria por el coronavirus, se ha dispuesto ampliar los plazos y considerar presentados y/o pagados en término distintos tributos provinciales cuyos vencimientos operaban durante el mes de abril de 2020 -RG (API Santa Fe) 25/2020-.</w:t>
      </w:r>
      <w:r w:rsidRPr="00926906">
        <w:rPr>
          <w:color w:val="1C1C1C"/>
        </w:rPr>
        <w:br/>
        <w:t>Destacamos que, respecto al impuesto sobre los ingresos brutos, se consideran ingresadas y pagadas en término las declaraciones juradas de los contribuyentes comprendidos o no en el régimen de Convenio Multilateral que se realicen hasta las siguientes fechas:</w:t>
      </w:r>
    </w:p>
    <w:p w:rsidR="00926906" w:rsidRDefault="00926906" w:rsidP="00926906">
      <w:pPr>
        <w:pStyle w:val="NormalWeb"/>
        <w:spacing w:before="0" w:beforeAutospacing="0" w:after="0" w:afterAutospacing="0" w:line="360" w:lineRule="auto"/>
        <w:jc w:val="both"/>
        <w:rPr>
          <w:rFonts w:ascii="Arial" w:hAnsi="Arial" w:cs="Arial"/>
          <w:b/>
          <w:bCs/>
          <w:caps/>
          <w:color w:val="376889"/>
          <w:sz w:val="21"/>
          <w:szCs w:val="21"/>
        </w:rPr>
      </w:pPr>
      <w:r w:rsidRPr="00926906">
        <w:rPr>
          <w:color w:val="1C1C1C"/>
        </w:rPr>
        <w:lastRenderedPageBreak/>
        <w:t>* Anticipo 2: entre el 15 y el 20 de mayo de 2020, según la terminación de la CUIT de los contribuyentes;</w:t>
      </w:r>
      <w:r w:rsidRPr="00926906">
        <w:rPr>
          <w:color w:val="1C1C1C"/>
        </w:rPr>
        <w:br/>
        <w:t>* Anticipo 3 (cuando el impuesto determinado en dicho anticipo sea inferior a $ 10.000): entre el 15 y el 20 de mayo de 2020, según la terminación de la CUIT de los contribuyentes</w:t>
      </w:r>
    </w:p>
    <w:p w:rsidR="00926906" w:rsidRDefault="00926906" w:rsidP="00A1073A">
      <w:pPr>
        <w:pStyle w:val="NormalWeb"/>
        <w:spacing w:before="0" w:beforeAutospacing="0" w:after="0" w:afterAutospacing="0"/>
        <w:jc w:val="both"/>
        <w:rPr>
          <w:rFonts w:ascii="Arial" w:hAnsi="Arial" w:cs="Arial"/>
          <w:b/>
          <w:bCs/>
          <w:caps/>
          <w:color w:val="376889"/>
          <w:sz w:val="21"/>
          <w:szCs w:val="21"/>
        </w:rPr>
      </w:pPr>
    </w:p>
    <w:p w:rsidR="00A1073A" w:rsidRDefault="00A1073A" w:rsidP="00A1073A">
      <w:pPr>
        <w:pStyle w:val="NormalWeb"/>
        <w:spacing w:before="0" w:beforeAutospacing="0" w:after="0" w:afterAutospacing="0"/>
        <w:jc w:val="both"/>
        <w:rPr>
          <w:rFonts w:ascii="Arial" w:hAnsi="Arial" w:cs="Arial"/>
          <w:b/>
          <w:bCs/>
          <w:caps/>
          <w:color w:val="376889"/>
          <w:sz w:val="21"/>
          <w:szCs w:val="21"/>
        </w:rPr>
      </w:pPr>
      <w:r>
        <w:rPr>
          <w:rFonts w:ascii="Arial" w:hAnsi="Arial" w:cs="Arial"/>
          <w:b/>
          <w:bCs/>
          <w:caps/>
          <w:color w:val="376889"/>
          <w:sz w:val="21"/>
          <w:szCs w:val="21"/>
        </w:rPr>
        <w:t xml:space="preserve">Buenos Aires. </w:t>
      </w:r>
    </w:p>
    <w:p w:rsidR="00A1073A" w:rsidRDefault="00A1073A" w:rsidP="00A1073A">
      <w:pPr>
        <w:pStyle w:val="NormalWeb"/>
        <w:spacing w:before="0" w:beforeAutospacing="0" w:after="0" w:afterAutospacing="0"/>
        <w:jc w:val="both"/>
        <w:rPr>
          <w:rFonts w:ascii="Arial" w:hAnsi="Arial" w:cs="Arial"/>
          <w:b/>
          <w:bCs/>
          <w:caps/>
          <w:color w:val="376889"/>
          <w:sz w:val="21"/>
          <w:szCs w:val="21"/>
        </w:rPr>
      </w:pPr>
    </w:p>
    <w:p w:rsidR="00A1073A" w:rsidRDefault="00A1073A" w:rsidP="00A1073A">
      <w:pPr>
        <w:pStyle w:val="NormalWeb"/>
        <w:spacing w:before="0" w:beforeAutospacing="0" w:after="0" w:afterAutospacing="0"/>
        <w:jc w:val="both"/>
        <w:rPr>
          <w:rFonts w:ascii="Arial" w:hAnsi="Arial" w:cs="Arial"/>
          <w:b/>
          <w:bCs/>
          <w:caps/>
          <w:color w:val="376889"/>
          <w:sz w:val="21"/>
          <w:szCs w:val="21"/>
        </w:rPr>
      </w:pPr>
      <w:r>
        <w:rPr>
          <w:rFonts w:ascii="Arial" w:hAnsi="Arial" w:cs="Arial"/>
          <w:b/>
          <w:bCs/>
          <w:caps/>
          <w:color w:val="376889"/>
          <w:sz w:val="21"/>
          <w:szCs w:val="21"/>
        </w:rPr>
        <w:t>prorroga hasta el 10 de junio el pago de las cuotas de los planes de regularización</w:t>
      </w:r>
    </w:p>
    <w:p w:rsidR="00A1073A" w:rsidRPr="00A1073A" w:rsidRDefault="00A1073A" w:rsidP="00A1073A">
      <w:pPr>
        <w:pStyle w:val="NormalWeb"/>
        <w:spacing w:before="0" w:beforeAutospacing="0" w:after="0" w:afterAutospacing="0" w:line="360" w:lineRule="auto"/>
        <w:jc w:val="both"/>
        <w:rPr>
          <w:color w:val="1C1C1C"/>
        </w:rPr>
      </w:pPr>
    </w:p>
    <w:p w:rsidR="00A1073A" w:rsidRPr="00A1073A" w:rsidRDefault="00A1073A" w:rsidP="00A1073A">
      <w:pPr>
        <w:spacing w:line="360" w:lineRule="auto"/>
        <w:jc w:val="both"/>
        <w:rPr>
          <w:color w:val="1C1C1C"/>
        </w:rPr>
      </w:pPr>
      <w:r w:rsidRPr="00A1073A">
        <w:rPr>
          <w:color w:val="1C1C1C"/>
        </w:rPr>
        <w:t xml:space="preserve">A través de sus redes sociales, el director general de la Agencia de Recaudación de la Provincia de Buenos Aires anuncio que se posterga, hasta el próximo 10 de junio, el plazo para realizar el pago de las cuotas de los distintos planes de regularización de deudas. </w:t>
      </w:r>
      <w:r w:rsidRPr="00A1073A">
        <w:rPr>
          <w:color w:val="1C1C1C"/>
        </w:rPr>
        <w:br/>
        <w:t>El citado plazo de gracia aplica a todos los contribuyentes que se hayan adherido a un plan de pagos otorgado por la referida Agencia.</w:t>
      </w:r>
    </w:p>
    <w:p w:rsidR="00A1073A" w:rsidRPr="00A1073A" w:rsidRDefault="00A1073A" w:rsidP="00A1073A">
      <w:pPr>
        <w:spacing w:line="360" w:lineRule="auto"/>
        <w:jc w:val="both"/>
        <w:rPr>
          <w:color w:val="1C1C1C"/>
        </w:rPr>
      </w:pPr>
    </w:p>
    <w:p w:rsidR="00A1073A" w:rsidRDefault="00A1073A" w:rsidP="00A1073A">
      <w:pPr>
        <w:pStyle w:val="NormalWeb"/>
        <w:spacing w:before="0" w:beforeAutospacing="0" w:after="0" w:afterAutospacing="0"/>
        <w:jc w:val="both"/>
        <w:rPr>
          <w:rFonts w:ascii="Arial" w:hAnsi="Arial" w:cs="Arial"/>
          <w:b/>
          <w:bCs/>
          <w:caps/>
          <w:color w:val="376889"/>
          <w:sz w:val="21"/>
          <w:szCs w:val="21"/>
        </w:rPr>
      </w:pPr>
      <w:r>
        <w:rPr>
          <w:rFonts w:ascii="Arial" w:hAnsi="Arial" w:cs="Arial"/>
          <w:b/>
          <w:bCs/>
          <w:caps/>
          <w:color w:val="376889"/>
          <w:sz w:val="21"/>
          <w:szCs w:val="21"/>
        </w:rPr>
        <w:t>Prorroga de la cuota 1 del impuesto inmobiliario rural</w:t>
      </w:r>
    </w:p>
    <w:p w:rsidR="00A1073A" w:rsidRDefault="00A1073A" w:rsidP="00A1073A">
      <w:pPr>
        <w:pStyle w:val="NormalWeb"/>
        <w:spacing w:before="0" w:beforeAutospacing="0" w:after="0" w:afterAutospacing="0"/>
        <w:jc w:val="both"/>
        <w:rPr>
          <w:rFonts w:ascii="Arial" w:hAnsi="Arial" w:cs="Arial"/>
          <w:b/>
          <w:bCs/>
          <w:caps/>
          <w:color w:val="376889"/>
          <w:sz w:val="21"/>
          <w:szCs w:val="21"/>
        </w:rPr>
      </w:pPr>
    </w:p>
    <w:p w:rsidR="006C180A" w:rsidRPr="00A1073A" w:rsidRDefault="00A1073A" w:rsidP="00A1073A">
      <w:pPr>
        <w:pStyle w:val="NormalWeb"/>
        <w:spacing w:before="0" w:beforeAutospacing="0" w:after="0" w:afterAutospacing="0" w:line="360" w:lineRule="auto"/>
        <w:jc w:val="both"/>
        <w:rPr>
          <w:bCs/>
          <w:color w:val="1C1C1C"/>
        </w:rPr>
      </w:pPr>
      <w:r w:rsidRPr="00A1073A">
        <w:rPr>
          <w:color w:val="1C1C1C"/>
        </w:rPr>
        <w:t>La ARBA oficializa la prorroga, hasta el 17/4/2020, del vencimiento de la cuota 1 del Impuesto Inmobiliario Rural, cuyo vencimiento original operaba el día 7/4/2020.</w:t>
      </w:r>
      <w:r w:rsidRPr="00A1073A">
        <w:rPr>
          <w:color w:val="1C1C1C"/>
        </w:rPr>
        <w:br/>
        <w:t>Destacamos que con el pago del impuesto hasta la referida fecha, los contribuyentes del sector podrán contar con la bonificación de hasta un 20%, que se compone de un 15% por pago en término más un 5% adicional si adhieren al sistema de débito automático en tarjeta o cuenta bancaria.</w:t>
      </w:r>
    </w:p>
    <w:p w:rsidR="009608D4" w:rsidRDefault="009608D4" w:rsidP="009608D4">
      <w:pPr>
        <w:pStyle w:val="NormalWeb"/>
        <w:spacing w:before="0" w:beforeAutospacing="0" w:after="0" w:afterAutospacing="0"/>
        <w:jc w:val="both"/>
        <w:rPr>
          <w:rFonts w:ascii="Arial" w:hAnsi="Arial" w:cs="Arial"/>
          <w:b/>
          <w:bCs/>
          <w:caps/>
          <w:color w:val="002F5D"/>
          <w:sz w:val="21"/>
          <w:szCs w:val="21"/>
        </w:rPr>
      </w:pPr>
    </w:p>
    <w:p w:rsidR="002E26D2" w:rsidRDefault="002E26D2" w:rsidP="000258D4">
      <w:pPr>
        <w:pStyle w:val="NormalWeb"/>
        <w:shd w:val="clear" w:color="auto" w:fill="FDE9D9" w:themeFill="accent6" w:themeFillTint="33"/>
        <w:spacing w:before="0" w:beforeAutospacing="0" w:after="0" w:afterAutospacing="0" w:line="360" w:lineRule="auto"/>
        <w:jc w:val="center"/>
        <w:rPr>
          <w:rFonts w:ascii="Arial" w:hAnsi="Arial" w:cs="Arial"/>
          <w:b/>
          <w:bCs/>
          <w:caps/>
          <w:color w:val="7E4F6F"/>
          <w:sz w:val="28"/>
          <w:szCs w:val="28"/>
        </w:rPr>
      </w:pPr>
    </w:p>
    <w:p w:rsidR="00890667" w:rsidRPr="00002196" w:rsidRDefault="005072B1" w:rsidP="000258D4">
      <w:pPr>
        <w:pStyle w:val="NormalWeb"/>
        <w:shd w:val="clear" w:color="auto" w:fill="FDE9D9" w:themeFill="accent6" w:themeFillTint="33"/>
        <w:spacing w:before="0" w:beforeAutospacing="0" w:after="0" w:afterAutospacing="0" w:line="360" w:lineRule="auto"/>
        <w:jc w:val="center"/>
        <w:rPr>
          <w:lang w:eastAsia="es-AR"/>
        </w:rPr>
      </w:pPr>
      <w:r w:rsidRPr="00302B24">
        <w:rPr>
          <w:rFonts w:ascii="Arial" w:hAnsi="Arial" w:cs="Arial"/>
          <w:b/>
          <w:bCs/>
          <w:caps/>
          <w:color w:val="7E4F6F"/>
          <w:sz w:val="28"/>
          <w:szCs w:val="28"/>
        </w:rPr>
        <w:t>LABORALES – PREVISIONALE</w:t>
      </w:r>
      <w:r>
        <w:rPr>
          <w:rFonts w:ascii="Arial" w:hAnsi="Arial" w:cs="Arial"/>
          <w:b/>
          <w:bCs/>
          <w:caps/>
          <w:color w:val="7E4F6F"/>
          <w:sz w:val="28"/>
          <w:szCs w:val="28"/>
        </w:rPr>
        <w:t>S</w:t>
      </w:r>
    </w:p>
    <w:p w:rsidR="006363E0" w:rsidRDefault="006363E0" w:rsidP="006363E0">
      <w:pPr>
        <w:pStyle w:val="NormalWeb"/>
        <w:spacing w:before="0" w:beforeAutospacing="0" w:after="0" w:afterAutospacing="0"/>
        <w:jc w:val="both"/>
        <w:rPr>
          <w:rFonts w:ascii="Arial" w:hAnsi="Arial" w:cs="Arial"/>
          <w:b/>
          <w:bCs/>
          <w:caps/>
          <w:color w:val="7E4F6F"/>
          <w:sz w:val="22"/>
          <w:szCs w:val="22"/>
        </w:rPr>
      </w:pPr>
      <w:r w:rsidRPr="006363E0">
        <w:rPr>
          <w:rFonts w:ascii="Arial" w:hAnsi="Arial" w:cs="Arial"/>
          <w:b/>
          <w:bCs/>
          <w:caps/>
          <w:color w:val="7E4F6F"/>
          <w:sz w:val="22"/>
          <w:szCs w:val="22"/>
        </w:rPr>
        <w:t>Trabajo agrario</w:t>
      </w:r>
    </w:p>
    <w:p w:rsidR="006363E0" w:rsidRPr="006363E0" w:rsidRDefault="006363E0" w:rsidP="006363E0">
      <w:pPr>
        <w:pStyle w:val="NormalWeb"/>
        <w:spacing w:before="0" w:beforeAutospacing="0" w:after="0" w:afterAutospacing="0"/>
        <w:jc w:val="both"/>
        <w:rPr>
          <w:rFonts w:ascii="Arial" w:hAnsi="Arial" w:cs="Arial"/>
          <w:b/>
          <w:bCs/>
          <w:caps/>
          <w:color w:val="7E4F6F"/>
          <w:sz w:val="22"/>
          <w:szCs w:val="22"/>
        </w:rPr>
      </w:pPr>
    </w:p>
    <w:p w:rsidR="006363E0" w:rsidRPr="006363E0" w:rsidRDefault="006363E0" w:rsidP="006363E0">
      <w:pPr>
        <w:pStyle w:val="NormalWeb"/>
        <w:spacing w:before="0" w:beforeAutospacing="0" w:after="0" w:afterAutospacing="0" w:line="360" w:lineRule="auto"/>
        <w:jc w:val="both"/>
        <w:rPr>
          <w:rStyle w:val="negritanovedades"/>
          <w:b w:val="0"/>
          <w:lang w:eastAsia="es-AR"/>
        </w:rPr>
      </w:pPr>
      <w:r w:rsidRPr="006363E0">
        <w:rPr>
          <w:rStyle w:val="negritanovedades"/>
          <w:b w:val="0"/>
          <w:lang w:eastAsia="es-AR"/>
        </w:rPr>
        <w:t>El RENATRE comunica que ante la suspensión de los plazos de entrega y retiro de Libretas de Trabajo Rural, los empleadores quedarán dispensados de los efectos y cumplimientos derivados de la recepción de las mismas</w:t>
      </w:r>
    </w:p>
    <w:p w:rsidR="006363E0" w:rsidRDefault="006363E0" w:rsidP="006363E0">
      <w:pPr>
        <w:pStyle w:val="NormalWeb"/>
        <w:spacing w:before="0" w:beforeAutospacing="0" w:after="0" w:afterAutospacing="0"/>
        <w:jc w:val="both"/>
        <w:rPr>
          <w:rFonts w:ascii="Arial" w:eastAsia="Times New Roman" w:hAnsi="Arial" w:cs="Arial"/>
          <w:color w:val="666666"/>
          <w:sz w:val="20"/>
          <w:szCs w:val="20"/>
        </w:rPr>
      </w:pPr>
    </w:p>
    <w:p w:rsidR="006363E0" w:rsidRDefault="006363E0" w:rsidP="006363E0">
      <w:pPr>
        <w:pStyle w:val="NormalWeb"/>
        <w:spacing w:before="0" w:beforeAutospacing="0" w:after="0" w:afterAutospacing="0"/>
        <w:jc w:val="both"/>
        <w:rPr>
          <w:rFonts w:ascii="Arial" w:hAnsi="Arial" w:cs="Arial"/>
          <w:b/>
          <w:bCs/>
          <w:caps/>
          <w:color w:val="7E4F6F"/>
          <w:sz w:val="22"/>
          <w:szCs w:val="22"/>
        </w:rPr>
      </w:pPr>
      <w:r w:rsidRPr="006363E0">
        <w:rPr>
          <w:rFonts w:ascii="Arial" w:hAnsi="Arial" w:cs="Arial"/>
          <w:b/>
          <w:bCs/>
          <w:caps/>
          <w:color w:val="7E4F6F"/>
          <w:sz w:val="22"/>
          <w:szCs w:val="22"/>
        </w:rPr>
        <w:lastRenderedPageBreak/>
        <w:t>Empleados de Comercio</w:t>
      </w:r>
    </w:p>
    <w:p w:rsidR="006363E0" w:rsidRPr="006363E0" w:rsidRDefault="006363E0" w:rsidP="006363E0">
      <w:pPr>
        <w:pStyle w:val="NormalWeb"/>
        <w:spacing w:before="0" w:beforeAutospacing="0" w:after="0" w:afterAutospacing="0"/>
        <w:jc w:val="both"/>
        <w:rPr>
          <w:rFonts w:ascii="Arial" w:hAnsi="Arial" w:cs="Arial"/>
          <w:b/>
          <w:bCs/>
          <w:caps/>
          <w:color w:val="7E4F6F"/>
          <w:sz w:val="22"/>
          <w:szCs w:val="22"/>
        </w:rPr>
      </w:pPr>
    </w:p>
    <w:p w:rsidR="00A06CC3" w:rsidRDefault="006363E0" w:rsidP="006363E0">
      <w:pPr>
        <w:pStyle w:val="NormalWeb"/>
        <w:shd w:val="clear" w:color="auto" w:fill="FDE9D9" w:themeFill="accent6" w:themeFillTint="33"/>
        <w:spacing w:before="0" w:beforeAutospacing="0" w:after="0" w:afterAutospacing="0" w:line="360" w:lineRule="auto"/>
        <w:jc w:val="both"/>
        <w:rPr>
          <w:rStyle w:val="negritanovedades"/>
          <w:b w:val="0"/>
          <w:lang w:val="es-AR" w:eastAsia="es-AR"/>
        </w:rPr>
      </w:pPr>
      <w:r w:rsidRPr="006363E0">
        <w:rPr>
          <w:rStyle w:val="negritanovedades"/>
          <w:b w:val="0"/>
          <w:lang w:eastAsia="es-AR"/>
        </w:rPr>
        <w:t>El INACAP comunica que extienden la fecha de pago de la cuota del período marzo hasta el jueves 30 de abril de 2020</w:t>
      </w:r>
      <w:r w:rsidR="00A06CC3" w:rsidRPr="00A06CC3">
        <w:rPr>
          <w:rStyle w:val="negritanovedades"/>
          <w:b w:val="0"/>
          <w:lang w:val="es-AR" w:eastAsia="es-AR"/>
        </w:rPr>
        <w:t>.</w:t>
      </w:r>
    </w:p>
    <w:p w:rsidR="00A1073A" w:rsidRDefault="00A1073A" w:rsidP="006363E0">
      <w:pPr>
        <w:pStyle w:val="NormalWeb"/>
        <w:shd w:val="clear" w:color="auto" w:fill="FDE9D9" w:themeFill="accent6" w:themeFillTint="33"/>
        <w:spacing w:before="0" w:beforeAutospacing="0" w:after="0" w:afterAutospacing="0" w:line="360" w:lineRule="auto"/>
        <w:jc w:val="both"/>
        <w:rPr>
          <w:rStyle w:val="negritanovedades"/>
          <w:b w:val="0"/>
          <w:lang w:val="es-AR" w:eastAsia="es-AR"/>
        </w:rPr>
      </w:pPr>
    </w:p>
    <w:p w:rsidR="00A1073A" w:rsidRDefault="0073324B" w:rsidP="00A1073A">
      <w:pPr>
        <w:pStyle w:val="NormalWeb"/>
        <w:spacing w:before="0" w:beforeAutospacing="0" w:after="0" w:afterAutospacing="0"/>
        <w:jc w:val="both"/>
        <w:rPr>
          <w:rFonts w:ascii="Arial" w:hAnsi="Arial" w:cs="Arial"/>
          <w:b/>
          <w:bCs/>
          <w:caps/>
          <w:color w:val="7E4F6F"/>
          <w:sz w:val="22"/>
          <w:szCs w:val="22"/>
        </w:rPr>
      </w:pPr>
      <w:r w:rsidRPr="00A1073A">
        <w:rPr>
          <w:rFonts w:ascii="Arial" w:hAnsi="Arial" w:cs="Arial"/>
          <w:caps/>
          <w:color w:val="7E4F6F"/>
          <w:sz w:val="22"/>
          <w:szCs w:val="22"/>
        </w:rPr>
        <w:t>.</w:t>
      </w:r>
      <w:r w:rsidR="00A1073A" w:rsidRPr="00A1073A">
        <w:rPr>
          <w:rFonts w:ascii="Arial" w:hAnsi="Arial" w:cs="Arial"/>
          <w:b/>
          <w:bCs/>
          <w:caps/>
          <w:color w:val="7E4F6F"/>
          <w:sz w:val="22"/>
          <w:szCs w:val="22"/>
        </w:rPr>
        <w:t xml:space="preserve"> Casas particulares</w:t>
      </w:r>
    </w:p>
    <w:p w:rsidR="00A1073A" w:rsidRPr="00A1073A" w:rsidRDefault="00A1073A" w:rsidP="00A1073A">
      <w:pPr>
        <w:pStyle w:val="NormalWeb"/>
        <w:spacing w:before="0" w:beforeAutospacing="0" w:after="0" w:afterAutospacing="0"/>
        <w:jc w:val="both"/>
        <w:rPr>
          <w:rFonts w:ascii="Arial" w:hAnsi="Arial" w:cs="Arial"/>
          <w:b/>
          <w:bCs/>
          <w:caps/>
          <w:color w:val="7E4F6F"/>
          <w:sz w:val="22"/>
          <w:szCs w:val="22"/>
        </w:rPr>
      </w:pPr>
    </w:p>
    <w:p w:rsidR="00A1073A" w:rsidRPr="0000243B" w:rsidRDefault="00A1073A" w:rsidP="00A1073A">
      <w:pPr>
        <w:rPr>
          <w:rFonts w:ascii="Arial" w:eastAsia="Times New Roman" w:hAnsi="Arial" w:cs="Arial"/>
          <w:color w:val="666666"/>
          <w:sz w:val="14"/>
          <w:szCs w:val="14"/>
        </w:rPr>
      </w:pPr>
    </w:p>
    <w:p w:rsidR="00A1073A" w:rsidRDefault="00A1073A" w:rsidP="00A1073A">
      <w:pPr>
        <w:pStyle w:val="NormalWeb"/>
        <w:spacing w:before="0" w:beforeAutospacing="0" w:after="0" w:afterAutospacing="0"/>
        <w:rPr>
          <w:rFonts w:ascii="Arial" w:hAnsi="Arial" w:cs="Arial"/>
          <w:b/>
          <w:bCs/>
          <w:caps/>
          <w:color w:val="7E4F6F"/>
          <w:sz w:val="22"/>
          <w:szCs w:val="22"/>
        </w:rPr>
      </w:pPr>
      <w:r w:rsidRPr="00A1073A">
        <w:rPr>
          <w:rFonts w:ascii="Arial" w:hAnsi="Arial" w:cs="Arial"/>
          <w:b/>
          <w:bCs/>
          <w:color w:val="7E4F6F"/>
          <w:sz w:val="22"/>
          <w:szCs w:val="22"/>
        </w:rPr>
        <w:t>¿C</w:t>
      </w:r>
      <w:r w:rsidRPr="00A1073A">
        <w:rPr>
          <w:rFonts w:ascii="Arial" w:hAnsi="Arial" w:cs="Arial"/>
          <w:b/>
          <w:bCs/>
          <w:caps/>
          <w:color w:val="7E4F6F"/>
          <w:sz w:val="22"/>
          <w:szCs w:val="22"/>
        </w:rPr>
        <w:t>orresponde que perciban remuneración durante la cuarentena? ¿Se descuenta la suma percibida por el IFE?</w:t>
      </w:r>
    </w:p>
    <w:p w:rsidR="00A1073A" w:rsidRPr="0000243B" w:rsidRDefault="00A1073A" w:rsidP="00A1073A">
      <w:pPr>
        <w:pStyle w:val="NormalWeb"/>
        <w:spacing w:before="0" w:beforeAutospacing="0" w:after="0" w:afterAutospacing="0"/>
        <w:rPr>
          <w:rFonts w:ascii="Arial" w:hAnsi="Arial" w:cs="Arial"/>
          <w:b/>
          <w:bCs/>
          <w:color w:val="7E4F6F"/>
          <w:sz w:val="16"/>
          <w:szCs w:val="16"/>
        </w:rPr>
      </w:pPr>
    </w:p>
    <w:p w:rsidR="00A1073A" w:rsidRDefault="00A1073A" w:rsidP="00A1073A">
      <w:pPr>
        <w:pStyle w:val="NormalWeb"/>
        <w:shd w:val="clear" w:color="auto" w:fill="FDE9D9" w:themeFill="accent6" w:themeFillTint="33"/>
        <w:spacing w:before="0" w:beforeAutospacing="0" w:after="0" w:afterAutospacing="0" w:line="360" w:lineRule="auto"/>
        <w:jc w:val="both"/>
        <w:rPr>
          <w:rStyle w:val="negritanovedades"/>
          <w:b w:val="0"/>
          <w:lang w:val="es-AR" w:eastAsia="es-AR"/>
        </w:rPr>
      </w:pPr>
      <w:r w:rsidRPr="00A1073A">
        <w:rPr>
          <w:rStyle w:val="negritanovedades"/>
          <w:b w:val="0"/>
          <w:lang w:val="es-AR" w:eastAsia="es-AR"/>
        </w:rPr>
        <w:t xml:space="preserve">El </w:t>
      </w:r>
      <w:hyperlink r:id="rId10" w:history="1">
        <w:r w:rsidRPr="00A1073A">
          <w:rPr>
            <w:rStyle w:val="negritanovedades"/>
            <w:b w:val="0"/>
            <w:lang w:val="es-AR" w:eastAsia="es-AR"/>
          </w:rPr>
          <w:t>Decreto 260/2020</w:t>
        </w:r>
      </w:hyperlink>
      <w:r w:rsidRPr="00A1073A">
        <w:rPr>
          <w:rStyle w:val="negritanovedades"/>
          <w:b w:val="0"/>
          <w:lang w:val="es-AR" w:eastAsia="es-AR"/>
        </w:rPr>
        <w:t xml:space="preserve">, juntamente con la </w:t>
      </w:r>
      <w:hyperlink r:id="rId11" w:history="1">
        <w:r w:rsidRPr="00A1073A">
          <w:rPr>
            <w:rStyle w:val="negritanovedades"/>
            <w:b w:val="0"/>
            <w:lang w:val="es-AR" w:eastAsia="es-AR"/>
          </w:rPr>
          <w:t>resolución (MTESS) 207/2020</w:t>
        </w:r>
      </w:hyperlink>
      <w:r w:rsidRPr="00A1073A">
        <w:rPr>
          <w:rStyle w:val="negritanovedades"/>
          <w:b w:val="0"/>
          <w:lang w:val="es-AR" w:eastAsia="es-AR"/>
        </w:rPr>
        <w:t xml:space="preserve"> establecen que durante la cuarentena los trabajadores tienen suspendido el deber de asistir a su lugar de trabajo, manteniendo el cobro integro de su remuneración, inclusive la actividad del personal de casas particulares. </w:t>
      </w:r>
    </w:p>
    <w:p w:rsidR="00A1073A" w:rsidRDefault="00A1073A" w:rsidP="00A1073A">
      <w:pPr>
        <w:pStyle w:val="NormalWeb"/>
        <w:shd w:val="clear" w:color="auto" w:fill="FDE9D9" w:themeFill="accent6" w:themeFillTint="33"/>
        <w:spacing w:before="0" w:beforeAutospacing="0" w:after="0" w:afterAutospacing="0" w:line="360" w:lineRule="auto"/>
        <w:jc w:val="both"/>
        <w:rPr>
          <w:rStyle w:val="negritanovedades"/>
          <w:b w:val="0"/>
          <w:lang w:val="es-AR" w:eastAsia="es-AR"/>
        </w:rPr>
      </w:pPr>
      <w:r w:rsidRPr="00A1073A">
        <w:rPr>
          <w:rStyle w:val="negritanovedades"/>
          <w:b w:val="0"/>
          <w:lang w:val="es-AR" w:eastAsia="es-AR"/>
        </w:rPr>
        <w:t xml:space="preserve">Los trabajadores de esta actividad se encuentran obligados a prestar tareas, en aquellos casos que su tarea sea esencial, por ejemplo, cuando tengan como función el cuidado no terapéutico de personas enfermas, salvo que se encuentren en grupo de riesgo. </w:t>
      </w:r>
    </w:p>
    <w:p w:rsidR="00A1073A" w:rsidRDefault="00A1073A" w:rsidP="00A1073A">
      <w:pPr>
        <w:pStyle w:val="NormalWeb"/>
        <w:shd w:val="clear" w:color="auto" w:fill="FDE9D9" w:themeFill="accent6" w:themeFillTint="33"/>
        <w:spacing w:before="0" w:beforeAutospacing="0" w:after="0" w:afterAutospacing="0" w:line="360" w:lineRule="auto"/>
        <w:jc w:val="both"/>
        <w:rPr>
          <w:rStyle w:val="negritanovedades"/>
          <w:b w:val="0"/>
          <w:lang w:val="es-AR" w:eastAsia="es-AR"/>
        </w:rPr>
      </w:pPr>
      <w:r w:rsidRPr="00A1073A">
        <w:rPr>
          <w:rStyle w:val="negritanovedades"/>
          <w:b w:val="0"/>
          <w:lang w:val="es-AR" w:eastAsia="es-AR"/>
        </w:rPr>
        <w:t>Vale recordar que esta actividad está beneficiada con el subsidio de $ 10.000, que otorgó la ANSES en el marco del Programa Ingreso Familiar de Emergencia (IFE) (</w:t>
      </w:r>
      <w:hyperlink r:id="rId12" w:history="1">
        <w:r w:rsidRPr="00A1073A">
          <w:rPr>
            <w:rStyle w:val="negritanovedades"/>
            <w:b w:val="0"/>
            <w:lang w:val="es-AR" w:eastAsia="es-AR"/>
          </w:rPr>
          <w:t>D. 310/2020</w:t>
        </w:r>
      </w:hyperlink>
      <w:r w:rsidRPr="00A1073A">
        <w:rPr>
          <w:rStyle w:val="negritanovedades"/>
          <w:b w:val="0"/>
          <w:lang w:val="es-AR" w:eastAsia="es-AR"/>
        </w:rPr>
        <w:t xml:space="preserve">), y que empezarán a cobrar a partir del 21 de abril, pero no reemplaza y ni compensa el pago de salarios que pudieran corresponder. </w:t>
      </w:r>
    </w:p>
    <w:p w:rsidR="0073324B" w:rsidRDefault="00A1073A" w:rsidP="00A1073A">
      <w:pPr>
        <w:pStyle w:val="NormalWeb"/>
        <w:shd w:val="clear" w:color="auto" w:fill="FDE9D9" w:themeFill="accent6" w:themeFillTint="33"/>
        <w:spacing w:before="0" w:beforeAutospacing="0" w:after="0" w:afterAutospacing="0" w:line="360" w:lineRule="auto"/>
        <w:jc w:val="both"/>
        <w:rPr>
          <w:rStyle w:val="negritanovedades"/>
          <w:b w:val="0"/>
          <w:lang w:val="es-AR" w:eastAsia="es-AR"/>
        </w:rPr>
      </w:pPr>
      <w:r w:rsidRPr="00A1073A">
        <w:rPr>
          <w:rStyle w:val="negritanovedades"/>
          <w:b w:val="0"/>
          <w:lang w:val="es-AR" w:eastAsia="es-AR"/>
        </w:rPr>
        <w:t xml:space="preserve">Por otra parte, los empleadores del personal de casas particulares no están contemplados por los beneficios del Programa de Asistencia de Emergencia dispuesto por el </w:t>
      </w:r>
      <w:hyperlink r:id="rId13" w:history="1">
        <w:r w:rsidRPr="00A1073A">
          <w:rPr>
            <w:rStyle w:val="negritanovedades"/>
            <w:b w:val="0"/>
            <w:lang w:val="es-AR" w:eastAsia="es-AR"/>
          </w:rPr>
          <w:t>Decreto 332/2020</w:t>
        </w:r>
      </w:hyperlink>
      <w:r w:rsidRPr="00A1073A">
        <w:rPr>
          <w:rStyle w:val="negritanovedades"/>
          <w:b w:val="0"/>
          <w:lang w:val="es-AR" w:eastAsia="es-AR"/>
        </w:rPr>
        <w:t xml:space="preserve"> que creó el Programa de Asistencia de Emergencia y otorga beneficios económicos y financieros a los empleadore</w:t>
      </w:r>
      <w:r>
        <w:rPr>
          <w:rStyle w:val="negritanovedades"/>
          <w:b w:val="0"/>
          <w:lang w:val="es-AR" w:eastAsia="es-AR"/>
        </w:rPr>
        <w:t>s.</w:t>
      </w:r>
    </w:p>
    <w:p w:rsidR="0073324B" w:rsidRPr="000258D4" w:rsidRDefault="0073324B" w:rsidP="000258D4">
      <w:pPr>
        <w:pStyle w:val="NormalWeb"/>
        <w:shd w:val="clear" w:color="auto" w:fill="FDE9D9" w:themeFill="accent6" w:themeFillTint="33"/>
        <w:spacing w:before="0" w:beforeAutospacing="0" w:after="0" w:afterAutospacing="0" w:line="360" w:lineRule="auto"/>
        <w:jc w:val="both"/>
        <w:rPr>
          <w:rFonts w:eastAsia="Times New Roman"/>
          <w:lang w:eastAsia="es-AR"/>
        </w:rPr>
      </w:pPr>
    </w:p>
    <w:p w:rsidR="006363E0" w:rsidRDefault="006363E0" w:rsidP="006363E0">
      <w:pPr>
        <w:pStyle w:val="NormalWeb"/>
        <w:spacing w:before="0" w:beforeAutospacing="0" w:after="0" w:afterAutospacing="0"/>
        <w:jc w:val="both"/>
        <w:rPr>
          <w:rFonts w:ascii="Arial" w:hAnsi="Arial" w:cs="Arial"/>
          <w:b/>
          <w:bCs/>
          <w:caps/>
          <w:color w:val="7E4F6F"/>
          <w:sz w:val="21"/>
          <w:szCs w:val="21"/>
        </w:rPr>
      </w:pPr>
      <w:r>
        <w:rPr>
          <w:rFonts w:ascii="Arial" w:hAnsi="Arial" w:cs="Arial"/>
          <w:b/>
          <w:bCs/>
          <w:caps/>
          <w:color w:val="7E4F6F"/>
          <w:sz w:val="21"/>
          <w:szCs w:val="21"/>
        </w:rPr>
        <w:t>LABORABLES. 24 DE ABRIL. CONMEMORACIÓN DEL GENOCIDIO ARMENIO. ALCANCE</w:t>
      </w:r>
    </w:p>
    <w:p w:rsidR="006363E0" w:rsidRDefault="006363E0" w:rsidP="006363E0">
      <w:pPr>
        <w:pStyle w:val="NormalWeb"/>
        <w:spacing w:before="0" w:beforeAutospacing="0" w:after="0" w:afterAutospacing="0"/>
        <w:jc w:val="both"/>
        <w:rPr>
          <w:rFonts w:ascii="Arial" w:hAnsi="Arial" w:cs="Arial"/>
          <w:b/>
          <w:bCs/>
          <w:caps/>
          <w:color w:val="7E4F6F"/>
          <w:sz w:val="21"/>
          <w:szCs w:val="21"/>
        </w:rPr>
      </w:pPr>
    </w:p>
    <w:p w:rsidR="006363E0" w:rsidRDefault="006363E0" w:rsidP="006363E0">
      <w:pPr>
        <w:pStyle w:val="NormalWeb"/>
        <w:spacing w:before="0" w:beforeAutospacing="0" w:after="0" w:afterAutospacing="0" w:line="360" w:lineRule="auto"/>
        <w:jc w:val="both"/>
        <w:rPr>
          <w:rStyle w:val="negritanovedades"/>
          <w:b w:val="0"/>
          <w:lang w:val="es-AR" w:eastAsia="es-AR"/>
        </w:rPr>
      </w:pPr>
      <w:r w:rsidRPr="006363E0">
        <w:rPr>
          <w:rStyle w:val="negritanovedades"/>
          <w:b w:val="0"/>
          <w:lang w:val="es-AR" w:eastAsia="es-AR"/>
        </w:rPr>
        <w:t>La ley 26199 declara el 24 de abril de todos los años como "Día de acción por la tolerancia y el respeto entre los pueblos", en conmemoración del genocidio del que fue víctima el pueblo armenio.</w:t>
      </w:r>
    </w:p>
    <w:p w:rsidR="006363E0" w:rsidRDefault="006363E0" w:rsidP="006363E0">
      <w:pPr>
        <w:pStyle w:val="NormalWeb"/>
        <w:spacing w:before="0" w:beforeAutospacing="0" w:after="0" w:afterAutospacing="0" w:line="360" w:lineRule="auto"/>
        <w:jc w:val="both"/>
        <w:rPr>
          <w:rStyle w:val="negritanovedades"/>
          <w:b w:val="0"/>
          <w:lang w:val="es-AR" w:eastAsia="es-AR"/>
        </w:rPr>
      </w:pPr>
      <w:r w:rsidRPr="006363E0">
        <w:rPr>
          <w:rStyle w:val="negritanovedades"/>
          <w:b w:val="0"/>
          <w:lang w:val="es-AR" w:eastAsia="es-AR"/>
        </w:rPr>
        <w:t xml:space="preserve">Los empleados y funcionarios de organismos públicos de origen armenio quedan autorizados a disponer libremente de la citada fecha para poder asistir y participar de las </w:t>
      </w:r>
      <w:r w:rsidRPr="006363E0">
        <w:rPr>
          <w:rStyle w:val="negritanovedades"/>
          <w:b w:val="0"/>
          <w:lang w:val="es-AR" w:eastAsia="es-AR"/>
        </w:rPr>
        <w:lastRenderedPageBreak/>
        <w:t>actividades que se realicen en conmemoración de la tragedia que afectó a su comunidad. Asimismo, los alumnos de origen armenio que estén desarrollando sus estudios de nivel primario o medio en establecimientos educativos públicos quedan autorizados a ausentarse en la mencionada fecha.</w:t>
      </w:r>
    </w:p>
    <w:p w:rsidR="00A1073A" w:rsidRDefault="00A1073A" w:rsidP="006363E0">
      <w:pPr>
        <w:pStyle w:val="NormalWeb"/>
        <w:spacing w:before="0" w:beforeAutospacing="0" w:after="0" w:afterAutospacing="0" w:line="360" w:lineRule="auto"/>
        <w:jc w:val="both"/>
        <w:rPr>
          <w:rStyle w:val="negritanovedades"/>
          <w:b w:val="0"/>
          <w:lang w:val="es-AR" w:eastAsia="es-AR"/>
        </w:rPr>
      </w:pPr>
    </w:p>
    <w:p w:rsidR="00A1073A" w:rsidRPr="00A1073A" w:rsidRDefault="00A1073A" w:rsidP="00A1073A">
      <w:pPr>
        <w:pStyle w:val="NormalWeb"/>
        <w:spacing w:before="0" w:beforeAutospacing="0" w:after="0" w:afterAutospacing="0"/>
        <w:jc w:val="both"/>
        <w:rPr>
          <w:rFonts w:ascii="Arial" w:hAnsi="Arial" w:cs="Arial"/>
          <w:caps/>
          <w:color w:val="7E4F6F"/>
          <w:sz w:val="21"/>
          <w:szCs w:val="21"/>
        </w:rPr>
      </w:pPr>
      <w:r w:rsidRPr="00A1073A">
        <w:rPr>
          <w:rFonts w:ascii="Arial" w:hAnsi="Arial" w:cs="Arial"/>
          <w:b/>
          <w:bCs/>
          <w:caps/>
          <w:color w:val="7E4F6F"/>
          <w:sz w:val="21"/>
          <w:szCs w:val="21"/>
        </w:rPr>
        <w:t xml:space="preserve">Asistencia de Emergencia al Trabajo y la Producción – </w:t>
      </w:r>
      <w:r>
        <w:rPr>
          <w:rFonts w:ascii="Arial" w:hAnsi="Arial" w:cs="Arial"/>
          <w:b/>
          <w:bCs/>
          <w:caps/>
          <w:color w:val="7E4F6F"/>
          <w:sz w:val="21"/>
          <w:szCs w:val="21"/>
        </w:rPr>
        <w:t>“</w:t>
      </w:r>
      <w:r w:rsidRPr="00A1073A">
        <w:rPr>
          <w:rFonts w:ascii="Arial" w:hAnsi="Arial" w:cs="Arial"/>
          <w:b/>
          <w:bCs/>
          <w:caps/>
          <w:color w:val="7E4F6F"/>
          <w:sz w:val="21"/>
          <w:szCs w:val="21"/>
        </w:rPr>
        <w:t>ATP”</w:t>
      </w:r>
    </w:p>
    <w:p w:rsidR="00D87CEE" w:rsidRDefault="00D87CEE" w:rsidP="00D87CEE">
      <w:pPr>
        <w:pStyle w:val="NormalWeb"/>
        <w:spacing w:before="0" w:beforeAutospacing="0" w:after="0" w:afterAutospacing="0" w:line="360" w:lineRule="auto"/>
        <w:jc w:val="both"/>
        <w:rPr>
          <w:rStyle w:val="negritanovedades"/>
          <w:b w:val="0"/>
          <w:lang w:val="es-AR" w:eastAsia="es-AR"/>
        </w:rPr>
      </w:pPr>
    </w:p>
    <w:p w:rsidR="00A1073A" w:rsidRDefault="00A1073A" w:rsidP="00A1073A">
      <w:pPr>
        <w:pStyle w:val="NormalWeb"/>
        <w:spacing w:before="0" w:beforeAutospacing="0" w:after="0" w:afterAutospacing="0" w:line="360" w:lineRule="auto"/>
        <w:jc w:val="both"/>
        <w:rPr>
          <w:rStyle w:val="Textoennegrita"/>
          <w:rFonts w:eastAsia="Times New Roman"/>
          <w:color w:val="666666"/>
        </w:rPr>
      </w:pPr>
      <w:r w:rsidRPr="00A1073A">
        <w:rPr>
          <w:rStyle w:val="Textoennegrita"/>
          <w:rFonts w:eastAsia="Times New Roman"/>
          <w:color w:val="666666"/>
        </w:rPr>
        <w:t>¿Cuáles son los beneficios que pueden utilizarse para el devengado abril?</w:t>
      </w:r>
    </w:p>
    <w:p w:rsidR="00A1073A" w:rsidRDefault="00A1073A" w:rsidP="00A1073A">
      <w:pPr>
        <w:pStyle w:val="NormalWeb"/>
        <w:spacing w:before="0" w:beforeAutospacing="0" w:after="0" w:afterAutospacing="0" w:line="360" w:lineRule="auto"/>
        <w:jc w:val="both"/>
        <w:rPr>
          <w:rFonts w:eastAsia="Times New Roman"/>
          <w:color w:val="666666"/>
        </w:rPr>
      </w:pPr>
      <w:r w:rsidRPr="00A1073A">
        <w:rPr>
          <w:rFonts w:eastAsia="Times New Roman"/>
          <w:color w:val="666666"/>
        </w:rPr>
        <w:t xml:space="preserve">Para el </w:t>
      </w:r>
      <w:r w:rsidRPr="00A1073A">
        <w:rPr>
          <w:rFonts w:eastAsia="Times New Roman"/>
          <w:b/>
          <w:color w:val="666666"/>
          <w:highlight w:val="yellow"/>
        </w:rPr>
        <w:t>periodo ABRIL/20</w:t>
      </w:r>
      <w:r w:rsidRPr="00A1073A">
        <w:rPr>
          <w:rFonts w:eastAsia="Times New Roman"/>
          <w:color w:val="666666"/>
        </w:rPr>
        <w:t xml:space="preserve"> se podrá optar por la postergación o reducción de contribuciones patronales al SIPA devengadas durante dicho mes. Una opción excluye a la otra.</w:t>
      </w:r>
      <w:r w:rsidRPr="00A1073A">
        <w:rPr>
          <w:rFonts w:eastAsia="Times New Roman"/>
          <w:color w:val="666666"/>
        </w:rPr>
        <w:br/>
      </w:r>
      <w:r w:rsidRPr="00A1073A">
        <w:rPr>
          <w:rStyle w:val="Textoennegrita"/>
          <w:rFonts w:eastAsia="Times New Roman"/>
          <w:color w:val="666666"/>
        </w:rPr>
        <w:t>¿Qué conceptos de la contribución del empleador se posterga a junio?</w:t>
      </w:r>
      <w:r w:rsidRPr="00A1073A">
        <w:rPr>
          <w:rFonts w:eastAsia="Times New Roman"/>
          <w:color w:val="666666"/>
        </w:rPr>
        <w:t xml:space="preserve"> </w:t>
      </w:r>
    </w:p>
    <w:p w:rsidR="00A1073A" w:rsidRDefault="00A1073A" w:rsidP="00A1073A">
      <w:pPr>
        <w:pStyle w:val="NormalWeb"/>
        <w:spacing w:before="0" w:beforeAutospacing="0" w:after="0" w:afterAutospacing="0" w:line="360" w:lineRule="auto"/>
        <w:jc w:val="both"/>
        <w:rPr>
          <w:rFonts w:eastAsia="Times New Roman"/>
          <w:color w:val="666666"/>
        </w:rPr>
      </w:pPr>
      <w:r w:rsidRPr="00A1073A">
        <w:rPr>
          <w:rFonts w:eastAsia="Times New Roman"/>
          <w:color w:val="666666"/>
        </w:rPr>
        <w:t xml:space="preserve">De acuerdo a lo establecido en el Decreto 332/2020, que se refiere a las contribuciones con destino al SIPA, </w:t>
      </w:r>
      <w:r w:rsidRPr="00A1073A">
        <w:rPr>
          <w:rFonts w:eastAsia="Times New Roman"/>
          <w:b/>
          <w:color w:val="666666"/>
          <w:highlight w:val="yellow"/>
        </w:rPr>
        <w:t>se posterga a junio el pago del 10,77% y no el total de contribuciones patronales (18%),</w:t>
      </w:r>
      <w:r w:rsidRPr="00A1073A">
        <w:rPr>
          <w:rFonts w:eastAsia="Times New Roman"/>
          <w:color w:val="666666"/>
        </w:rPr>
        <w:t xml:space="preserve"> en el caso de un empleador categorizado en el art. 19, inc. b) de la Ley 27541.</w:t>
      </w:r>
      <w:r w:rsidRPr="00A1073A">
        <w:rPr>
          <w:rFonts w:eastAsia="Times New Roman"/>
          <w:color w:val="666666"/>
        </w:rPr>
        <w:br/>
        <w:t>Vale decir que el monto a ingresar, si se opta por el diferimiento, corresponden a los siguientes conceptos: Asignaciones Familiares (4,70%), Fondo Nacional de Empleo (0,94%) y el INSSJP (1,59%) vencerán en abril, mientras que a junio se traslada el pago del correspondiente al SIPA (10,77%).</w:t>
      </w:r>
    </w:p>
    <w:p w:rsidR="00A1073A" w:rsidRDefault="00A1073A" w:rsidP="00A1073A">
      <w:pPr>
        <w:pStyle w:val="NormalWeb"/>
        <w:spacing w:before="0" w:beforeAutospacing="0" w:after="0" w:afterAutospacing="0" w:line="360" w:lineRule="auto"/>
        <w:jc w:val="both"/>
        <w:rPr>
          <w:rStyle w:val="Textoennegrita"/>
          <w:rFonts w:eastAsia="Times New Roman"/>
          <w:color w:val="666666"/>
        </w:rPr>
      </w:pPr>
      <w:r w:rsidRPr="00A1073A">
        <w:rPr>
          <w:rStyle w:val="Textoennegrita"/>
          <w:rFonts w:eastAsia="Times New Roman"/>
          <w:color w:val="666666"/>
        </w:rPr>
        <w:t>¿Puede inscribirse cualquier empleador?</w:t>
      </w:r>
    </w:p>
    <w:p w:rsidR="00A1073A" w:rsidRDefault="00A1073A" w:rsidP="00A1073A">
      <w:pPr>
        <w:pStyle w:val="NormalWeb"/>
        <w:spacing w:before="0" w:beforeAutospacing="0" w:after="0" w:afterAutospacing="0" w:line="360" w:lineRule="auto"/>
        <w:jc w:val="both"/>
        <w:rPr>
          <w:rFonts w:eastAsia="Times New Roman"/>
          <w:color w:val="666666"/>
        </w:rPr>
      </w:pPr>
      <w:r w:rsidRPr="00A1073A">
        <w:rPr>
          <w:rFonts w:eastAsia="Times New Roman"/>
          <w:color w:val="666666"/>
        </w:rPr>
        <w:t xml:space="preserve">Sí, la AFIP informa que </w:t>
      </w:r>
      <w:r w:rsidRPr="00A1073A">
        <w:rPr>
          <w:rFonts w:eastAsia="Times New Roman"/>
          <w:b/>
          <w:color w:val="666666"/>
          <w:highlight w:val="yellow"/>
        </w:rPr>
        <w:t xml:space="preserve">todos los empleadores, sin importar la actividad que </w:t>
      </w:r>
      <w:proofErr w:type="gramStart"/>
      <w:r w:rsidRPr="00A1073A">
        <w:rPr>
          <w:rFonts w:eastAsia="Times New Roman"/>
          <w:b/>
          <w:color w:val="666666"/>
          <w:highlight w:val="yellow"/>
        </w:rPr>
        <w:t>desarrolla</w:t>
      </w:r>
      <w:proofErr w:type="gramEnd"/>
      <w:r w:rsidRPr="00A1073A">
        <w:rPr>
          <w:rFonts w:eastAsia="Times New Roman"/>
          <w:b/>
          <w:color w:val="666666"/>
          <w:highlight w:val="yellow"/>
        </w:rPr>
        <w:t xml:space="preserve"> ni la cantidad de trabajadores que posean deben anotarse</w:t>
      </w:r>
      <w:r w:rsidRPr="00A1073A">
        <w:rPr>
          <w:rFonts w:eastAsia="Times New Roman"/>
          <w:color w:val="666666"/>
        </w:rPr>
        <w:t>.</w:t>
      </w:r>
      <w:r w:rsidRPr="00A1073A">
        <w:rPr>
          <w:rFonts w:eastAsia="Times New Roman"/>
          <w:color w:val="666666"/>
        </w:rPr>
        <w:br/>
        <w:t>Registrarse no implica renunciar a ningún beneficio del programa y facilitará el acceso a futuras herramientas que se creen en el marco de la emergencia sanitaria</w:t>
      </w:r>
      <w:r>
        <w:rPr>
          <w:rFonts w:eastAsia="Times New Roman"/>
          <w:color w:val="666666"/>
        </w:rPr>
        <w:t>.</w:t>
      </w:r>
    </w:p>
    <w:p w:rsidR="00A1073A" w:rsidRDefault="00A1073A" w:rsidP="00A1073A">
      <w:pPr>
        <w:pStyle w:val="NormalWeb"/>
        <w:spacing w:before="0" w:beforeAutospacing="0" w:after="0" w:afterAutospacing="0" w:line="360" w:lineRule="auto"/>
        <w:jc w:val="both"/>
        <w:rPr>
          <w:rFonts w:ascii="Arial" w:eastAsia="Times New Roman" w:hAnsi="Arial" w:cs="Arial"/>
          <w:color w:val="666666"/>
          <w:sz w:val="20"/>
          <w:szCs w:val="20"/>
        </w:rPr>
      </w:pPr>
      <w:r w:rsidRPr="00A1073A">
        <w:rPr>
          <w:rStyle w:val="Textoennegrita"/>
          <w:b w:val="0"/>
          <w:bCs w:val="0"/>
        </w:rPr>
        <w:t>¿Resultan excluyentes los beneficios de postergación o reducción del pago de las contribuciones patronales al SIPA?</w:t>
      </w:r>
      <w:r>
        <w:rPr>
          <w:rFonts w:ascii="Arial" w:eastAsia="Times New Roman" w:hAnsi="Arial" w:cs="Arial"/>
          <w:color w:val="666666"/>
          <w:sz w:val="20"/>
          <w:szCs w:val="20"/>
        </w:rPr>
        <w:t xml:space="preserve"> </w:t>
      </w:r>
    </w:p>
    <w:p w:rsidR="00A1073A" w:rsidRPr="00A1073A" w:rsidRDefault="00A1073A" w:rsidP="00A1073A">
      <w:pPr>
        <w:pStyle w:val="NormalWeb"/>
        <w:spacing w:before="0" w:beforeAutospacing="0" w:after="0" w:afterAutospacing="0" w:line="360" w:lineRule="auto"/>
        <w:jc w:val="both"/>
        <w:rPr>
          <w:rFonts w:ascii="Arial" w:eastAsia="Times New Roman" w:hAnsi="Arial" w:cs="Arial"/>
          <w:color w:val="666666"/>
          <w:sz w:val="20"/>
          <w:szCs w:val="20"/>
        </w:rPr>
      </w:pPr>
      <w:r>
        <w:rPr>
          <w:rFonts w:eastAsia="Times New Roman"/>
          <w:color w:val="666666"/>
        </w:rPr>
        <w:t>S</w:t>
      </w:r>
      <w:r w:rsidRPr="00A1073A">
        <w:rPr>
          <w:rFonts w:eastAsia="Times New Roman"/>
          <w:color w:val="666666"/>
        </w:rPr>
        <w:t xml:space="preserve">on excluyentes dentro de cada período mensual. Los sujetos que cumplan con los requisitos establecidos en el artículo 3° del decreto, y de conformidad con lo dispuesto en el artículo 4° del mismo, podrán acceder, en cada período mensual, a UNO de los beneficios establecidos en materia de las obligaciones emanadas del sistema de seguridad </w:t>
      </w:r>
      <w:r w:rsidRPr="00A1073A">
        <w:rPr>
          <w:rFonts w:eastAsia="Times New Roman"/>
          <w:color w:val="666666"/>
        </w:rPr>
        <w:lastRenderedPageBreak/>
        <w:t xml:space="preserve">social: Postergación o Reducción del pago de las contribuciones patronales al SIPA. </w:t>
      </w:r>
      <w:r w:rsidRPr="00A1073A">
        <w:rPr>
          <w:rFonts w:eastAsia="Times New Roman"/>
          <w:color w:val="666666"/>
        </w:rPr>
        <w:br/>
        <w:t>Fuente: Arts. 2 y 6 Dto. 332/2020</w:t>
      </w:r>
    </w:p>
    <w:p w:rsidR="00A1073A" w:rsidRPr="00A1073A" w:rsidRDefault="00A1073A" w:rsidP="00A1073A">
      <w:pPr>
        <w:autoSpaceDE w:val="0"/>
        <w:autoSpaceDN w:val="0"/>
        <w:adjustRightInd w:val="0"/>
        <w:jc w:val="both"/>
        <w:rPr>
          <w:rStyle w:val="Textoennegrita"/>
          <w:b w:val="0"/>
          <w:bCs w:val="0"/>
        </w:rPr>
      </w:pPr>
      <w:r w:rsidRPr="00A1073A">
        <w:rPr>
          <w:rStyle w:val="Textoennegrita"/>
          <w:b w:val="0"/>
          <w:bCs w:val="0"/>
        </w:rPr>
        <w:t xml:space="preserve">Postergación de pago o reducción de hasta el 95% de las contribuciones patronales al SIPA. </w:t>
      </w:r>
    </w:p>
    <w:p w:rsidR="00A1073A" w:rsidRPr="00A1073A" w:rsidRDefault="00A1073A" w:rsidP="00A1073A">
      <w:pPr>
        <w:autoSpaceDE w:val="0"/>
        <w:autoSpaceDN w:val="0"/>
        <w:adjustRightInd w:val="0"/>
        <w:spacing w:line="360" w:lineRule="auto"/>
        <w:jc w:val="both"/>
        <w:rPr>
          <w:rFonts w:eastAsia="Times New Roman"/>
          <w:color w:val="666666"/>
        </w:rPr>
      </w:pPr>
      <w:r w:rsidRPr="00A1073A">
        <w:rPr>
          <w:rFonts w:eastAsia="Times New Roman"/>
          <w:color w:val="666666"/>
        </w:rPr>
        <w:t xml:space="preserve">Se amplía el plazo para pago de las contribuciones patronales del SIPA. Se reduce hasta el 95% de las contribuciones patronales del SIPA de abril de 2020. </w:t>
      </w:r>
    </w:p>
    <w:p w:rsidR="00A1073A" w:rsidRPr="00A1073A" w:rsidRDefault="00A1073A" w:rsidP="00A1073A">
      <w:pPr>
        <w:autoSpaceDE w:val="0"/>
        <w:autoSpaceDN w:val="0"/>
        <w:adjustRightInd w:val="0"/>
        <w:spacing w:line="360" w:lineRule="auto"/>
        <w:jc w:val="both"/>
        <w:rPr>
          <w:rFonts w:eastAsia="Times New Roman"/>
          <w:color w:val="666666"/>
        </w:rPr>
      </w:pPr>
      <w:r w:rsidRPr="00A1073A">
        <w:rPr>
          <w:rFonts w:eastAsia="Times New Roman"/>
          <w:color w:val="666666"/>
        </w:rPr>
        <w:t xml:space="preserve">Este beneficio aplica únicamente para empleadores con no más de 60 empleados en relación de dependencia registrados al 29 de febrero de 2020. </w:t>
      </w:r>
    </w:p>
    <w:p w:rsidR="00A1073A" w:rsidRPr="00A1073A" w:rsidRDefault="00A1073A" w:rsidP="00A1073A">
      <w:pPr>
        <w:autoSpaceDE w:val="0"/>
        <w:autoSpaceDN w:val="0"/>
        <w:adjustRightInd w:val="0"/>
        <w:spacing w:line="360" w:lineRule="auto"/>
        <w:jc w:val="both"/>
        <w:rPr>
          <w:rFonts w:eastAsia="Times New Roman"/>
          <w:color w:val="666666"/>
        </w:rPr>
      </w:pPr>
      <w:r w:rsidRPr="00A1073A">
        <w:rPr>
          <w:rFonts w:eastAsia="Times New Roman"/>
          <w:color w:val="666666"/>
        </w:rPr>
        <w:t xml:space="preserve">Quienes cuenten con más de 60 empleados y deseen acceder a este beneficio, deberán tramitar el Procedimiento preventivo de crisis de empresas ante el Ministerio de trabajo. </w:t>
      </w:r>
    </w:p>
    <w:p w:rsidR="00A1073A" w:rsidRPr="00A1073A" w:rsidRDefault="00A1073A" w:rsidP="00A1073A">
      <w:pPr>
        <w:autoSpaceDE w:val="0"/>
        <w:autoSpaceDN w:val="0"/>
        <w:adjustRightInd w:val="0"/>
        <w:jc w:val="both"/>
        <w:rPr>
          <w:rStyle w:val="Textoennegrita"/>
          <w:b w:val="0"/>
        </w:rPr>
      </w:pPr>
      <w:r w:rsidRPr="00A1073A">
        <w:rPr>
          <w:rStyle w:val="Textoennegrita"/>
          <w:b w:val="0"/>
        </w:rPr>
        <w:t xml:space="preserve">Asignación compensatoria al salario – Para empleadores que tengan hasta 100 trabajadores </w:t>
      </w:r>
    </w:p>
    <w:p w:rsidR="00A1073A" w:rsidRPr="00156347" w:rsidRDefault="00A1073A" w:rsidP="00A1073A">
      <w:pPr>
        <w:autoSpaceDE w:val="0"/>
        <w:autoSpaceDN w:val="0"/>
        <w:adjustRightInd w:val="0"/>
        <w:rPr>
          <w:rFonts w:ascii="Verdana" w:hAnsi="Verdana" w:cs="Verdana"/>
          <w:color w:val="000000"/>
          <w:sz w:val="18"/>
          <w:szCs w:val="18"/>
          <w:lang w:val="es-AR" w:eastAsia="en-US"/>
        </w:rPr>
      </w:pPr>
    </w:p>
    <w:p w:rsidR="00A1073A" w:rsidRPr="00A1073A" w:rsidRDefault="00A1073A" w:rsidP="00A1073A">
      <w:pPr>
        <w:autoSpaceDE w:val="0"/>
        <w:autoSpaceDN w:val="0"/>
        <w:adjustRightInd w:val="0"/>
        <w:spacing w:line="360" w:lineRule="auto"/>
        <w:rPr>
          <w:rFonts w:eastAsia="Times New Roman"/>
          <w:color w:val="666666"/>
        </w:rPr>
      </w:pPr>
      <w:r w:rsidRPr="00A1073A">
        <w:rPr>
          <w:rFonts w:eastAsia="Times New Roman"/>
          <w:color w:val="666666"/>
        </w:rPr>
        <w:t xml:space="preserve">El monto se determinará de la siguiente forma: </w:t>
      </w:r>
    </w:p>
    <w:p w:rsidR="00A1073A" w:rsidRPr="00A1073A" w:rsidRDefault="00A1073A" w:rsidP="00A1073A">
      <w:pPr>
        <w:autoSpaceDE w:val="0"/>
        <w:autoSpaceDN w:val="0"/>
        <w:adjustRightInd w:val="0"/>
        <w:spacing w:line="360" w:lineRule="auto"/>
        <w:jc w:val="both"/>
        <w:rPr>
          <w:rFonts w:eastAsia="Times New Roman"/>
          <w:color w:val="666666"/>
        </w:rPr>
      </w:pPr>
      <w:r w:rsidRPr="00A1073A">
        <w:rPr>
          <w:rFonts w:eastAsia="Times New Roman"/>
          <w:color w:val="666666"/>
        </w:rPr>
        <w:t xml:space="preserve">Para los empleadores de hasta 25 trabajadores: 100% del salario bruto, con un valor máximo de 1 Salario Mínimo Vital y Móvil vigente. Para los empleadores de 26 a 60 trabajadores 100% del salario bruto, con un valor máximo de hasta un 75% del Salario Mínimo Vital y Móvil vigente. Para los empleadores de 61 a 100 trabajadores: 100% del salario bruto, con un valor máximo de hasta un 50% del Salario Mínimo Vital y Móvil vigente.  La asignación compensatoria se considerará a cuenta del pago de las remuneraciones del personal afectado, por lo que los empleadores deberán abonar el saldo restante hasta completarlas. </w:t>
      </w:r>
    </w:p>
    <w:p w:rsidR="00A1073A" w:rsidRPr="00A1073A" w:rsidRDefault="00A1073A" w:rsidP="00A1073A">
      <w:pPr>
        <w:autoSpaceDE w:val="0"/>
        <w:autoSpaceDN w:val="0"/>
        <w:adjustRightInd w:val="0"/>
        <w:spacing w:line="360" w:lineRule="auto"/>
        <w:jc w:val="both"/>
        <w:rPr>
          <w:rFonts w:eastAsia="Times New Roman"/>
          <w:color w:val="666666"/>
        </w:rPr>
      </w:pPr>
      <w:r w:rsidRPr="00A1073A">
        <w:rPr>
          <w:rFonts w:eastAsia="Times New Roman"/>
          <w:color w:val="666666"/>
        </w:rPr>
        <w:t xml:space="preserve">Al solicitar el beneficio el empleador deberá retener la parte correspondiente a los aportes al SIPA, obra social y el aporte al INSSJP. </w:t>
      </w:r>
    </w:p>
    <w:p w:rsidR="00A1073A" w:rsidRPr="00A1073A" w:rsidRDefault="00A1073A" w:rsidP="00A1073A">
      <w:pPr>
        <w:autoSpaceDE w:val="0"/>
        <w:autoSpaceDN w:val="0"/>
        <w:adjustRightInd w:val="0"/>
        <w:spacing w:line="360" w:lineRule="auto"/>
        <w:jc w:val="both"/>
        <w:rPr>
          <w:rFonts w:eastAsia="Times New Roman"/>
          <w:color w:val="666666"/>
        </w:rPr>
      </w:pPr>
      <w:r w:rsidRPr="00A1073A">
        <w:rPr>
          <w:rFonts w:eastAsia="Times New Roman"/>
          <w:color w:val="666666"/>
        </w:rPr>
        <w:t xml:space="preserve">En caso que el empleador suspenda la prestación laboral, el monto de la asignación se reducirá en 25% y podrá ser considerada como parte de la prestación no remunerativa. </w:t>
      </w:r>
    </w:p>
    <w:p w:rsidR="00A1073A" w:rsidRDefault="00A1073A" w:rsidP="00A1073A">
      <w:pPr>
        <w:autoSpaceDE w:val="0"/>
        <w:autoSpaceDN w:val="0"/>
        <w:adjustRightInd w:val="0"/>
        <w:jc w:val="both"/>
        <w:rPr>
          <w:rStyle w:val="Textoennegrita"/>
          <w:b w:val="0"/>
          <w:bCs w:val="0"/>
        </w:rPr>
      </w:pPr>
      <w:r w:rsidRPr="00A1073A">
        <w:rPr>
          <w:rStyle w:val="Textoennegrita"/>
          <w:b w:val="0"/>
          <w:bCs w:val="0"/>
        </w:rPr>
        <w:t xml:space="preserve">REPRO Asistencia por emergencia sanitaria – Para empresas con más de 100 trabajadores </w:t>
      </w:r>
    </w:p>
    <w:p w:rsidR="00A1073A" w:rsidRPr="00A1073A" w:rsidRDefault="00A1073A" w:rsidP="00A1073A">
      <w:pPr>
        <w:autoSpaceDE w:val="0"/>
        <w:autoSpaceDN w:val="0"/>
        <w:adjustRightInd w:val="0"/>
        <w:jc w:val="both"/>
        <w:rPr>
          <w:rStyle w:val="Textoennegrita"/>
          <w:b w:val="0"/>
        </w:rPr>
      </w:pPr>
    </w:p>
    <w:p w:rsidR="00A1073A" w:rsidRDefault="00A1073A" w:rsidP="00A1073A">
      <w:pPr>
        <w:pStyle w:val="NormalWeb"/>
        <w:spacing w:before="0" w:beforeAutospacing="0" w:after="0" w:afterAutospacing="0" w:line="360" w:lineRule="auto"/>
        <w:jc w:val="both"/>
        <w:rPr>
          <w:rFonts w:eastAsia="Times New Roman"/>
          <w:color w:val="666666"/>
        </w:rPr>
      </w:pPr>
      <w:r w:rsidRPr="00A1073A">
        <w:rPr>
          <w:rFonts w:eastAsia="Times New Roman"/>
          <w:color w:val="666666"/>
        </w:rPr>
        <w:t>Consiste en una asignación que no contribuye al SIPA y que se realizará a través del Programa de Recuperación Productiva. Está dirigido a las empresas que no reciban el beneficio de asignación compensatoria, siempre que cumplan con los requisitos y no se encuentren</w:t>
      </w:r>
      <w:r>
        <w:rPr>
          <w:rFonts w:eastAsia="Times New Roman"/>
          <w:color w:val="666666"/>
        </w:rPr>
        <w:t xml:space="preserve"> </w:t>
      </w:r>
      <w:r w:rsidRPr="00A1073A">
        <w:rPr>
          <w:rFonts w:eastAsia="Times New Roman"/>
          <w:color w:val="666666"/>
        </w:rPr>
        <w:t>excluidos. El monto será de un mínimo de $6.000 y un máximo de $10.000 por trabajador</w:t>
      </w:r>
      <w:r>
        <w:rPr>
          <w:rFonts w:eastAsia="Times New Roman"/>
          <w:color w:val="666666"/>
        </w:rPr>
        <w:t>.</w:t>
      </w:r>
    </w:p>
    <w:p w:rsidR="00A1073A" w:rsidRDefault="00A1073A" w:rsidP="00A1073A">
      <w:pPr>
        <w:pStyle w:val="NormalWeb"/>
        <w:spacing w:before="0" w:beforeAutospacing="0" w:after="0" w:afterAutospacing="0" w:line="360" w:lineRule="auto"/>
        <w:jc w:val="both"/>
        <w:rPr>
          <w:rFonts w:eastAsia="Times New Roman"/>
          <w:color w:val="666666"/>
        </w:rPr>
      </w:pPr>
    </w:p>
    <w:p w:rsidR="00A1073A" w:rsidRDefault="00A1073A" w:rsidP="00A1073A">
      <w:pPr>
        <w:pStyle w:val="NormalWeb"/>
        <w:spacing w:before="0" w:beforeAutospacing="0" w:after="0" w:afterAutospacing="0"/>
        <w:jc w:val="both"/>
        <w:rPr>
          <w:rFonts w:ascii="Arial" w:hAnsi="Arial" w:cs="Arial"/>
          <w:b/>
          <w:bCs/>
          <w:caps/>
          <w:color w:val="7E4F6F"/>
          <w:sz w:val="18"/>
          <w:szCs w:val="18"/>
        </w:rPr>
      </w:pPr>
      <w:r w:rsidRPr="00A1073A">
        <w:rPr>
          <w:rFonts w:ascii="Arial" w:hAnsi="Arial" w:cs="Arial"/>
          <w:b/>
          <w:bCs/>
          <w:caps/>
          <w:color w:val="7E4F6F"/>
          <w:sz w:val="22"/>
          <w:szCs w:val="22"/>
        </w:rPr>
        <w:t>IERIC: medidas durante la emergencia sanitaria</w:t>
      </w:r>
    </w:p>
    <w:p w:rsidR="00A1073A" w:rsidRDefault="00A1073A" w:rsidP="00A1073A">
      <w:pPr>
        <w:autoSpaceDE w:val="0"/>
        <w:autoSpaceDN w:val="0"/>
        <w:adjustRightInd w:val="0"/>
        <w:spacing w:line="360" w:lineRule="auto"/>
        <w:jc w:val="both"/>
        <w:rPr>
          <w:rFonts w:eastAsia="Times New Roman"/>
          <w:color w:val="666666"/>
        </w:rPr>
      </w:pPr>
      <w:r w:rsidRPr="00A1073A">
        <w:rPr>
          <w:rFonts w:eastAsia="Times New Roman"/>
          <w:color w:val="666666"/>
        </w:rPr>
        <w:t xml:space="preserve">El organismo extiende el plazo para renovar el arancel anual de inscripción 2020 hasta el 30 de abril y comunica que retomará la atención al público el 27 de abril, hasta entonces la atención se realizará a </w:t>
      </w:r>
      <w:proofErr w:type="spellStart"/>
      <w:r w:rsidRPr="00A1073A">
        <w:rPr>
          <w:rFonts w:eastAsia="Times New Roman"/>
          <w:color w:val="666666"/>
        </w:rPr>
        <w:t>traves</w:t>
      </w:r>
      <w:proofErr w:type="spellEnd"/>
      <w:r w:rsidRPr="00A1073A">
        <w:rPr>
          <w:rFonts w:eastAsia="Times New Roman"/>
          <w:color w:val="666666"/>
        </w:rPr>
        <w:t xml:space="preserve"> de los distintos </w:t>
      </w:r>
      <w:hyperlink r:id="rId14" w:history="1">
        <w:r w:rsidRPr="00A1073A">
          <w:rPr>
            <w:color w:val="666666"/>
          </w:rPr>
          <w:t>correos electrónicos</w:t>
        </w:r>
      </w:hyperlink>
      <w:r w:rsidRPr="00A1073A">
        <w:rPr>
          <w:rFonts w:eastAsia="Times New Roman"/>
          <w:color w:val="666666"/>
        </w:rPr>
        <w:t xml:space="preserve">. </w:t>
      </w:r>
    </w:p>
    <w:p w:rsidR="00A1073A" w:rsidRPr="00A1073A" w:rsidRDefault="00A1073A" w:rsidP="00A1073A">
      <w:pPr>
        <w:autoSpaceDE w:val="0"/>
        <w:autoSpaceDN w:val="0"/>
        <w:adjustRightInd w:val="0"/>
        <w:spacing w:line="360" w:lineRule="auto"/>
        <w:jc w:val="both"/>
        <w:rPr>
          <w:rFonts w:eastAsia="Times New Roman"/>
          <w:color w:val="666666"/>
        </w:rPr>
      </w:pPr>
      <w:r w:rsidRPr="00A1073A">
        <w:rPr>
          <w:rFonts w:eastAsia="Times New Roman"/>
          <w:color w:val="666666"/>
        </w:rPr>
        <w:t xml:space="preserve">Por otra parte, mediante la </w:t>
      </w:r>
      <w:hyperlink r:id="rId15" w:history="1">
        <w:r w:rsidRPr="00A1073A">
          <w:rPr>
            <w:color w:val="666666"/>
          </w:rPr>
          <w:t>resolución 34/2020</w:t>
        </w:r>
      </w:hyperlink>
      <w:r w:rsidRPr="00A1073A">
        <w:rPr>
          <w:rFonts w:eastAsia="Times New Roman"/>
          <w:color w:val="666666"/>
        </w:rPr>
        <w:t xml:space="preserve">, se prórroga para el 15 de julio y 15 de </w:t>
      </w:r>
      <w:proofErr w:type="gramStart"/>
      <w:r w:rsidRPr="00A1073A">
        <w:rPr>
          <w:rFonts w:eastAsia="Times New Roman"/>
          <w:color w:val="666666"/>
        </w:rPr>
        <w:t>agosto</w:t>
      </w:r>
      <w:proofErr w:type="gramEnd"/>
      <w:r w:rsidRPr="00A1073A">
        <w:rPr>
          <w:rFonts w:eastAsia="Times New Roman"/>
          <w:color w:val="666666"/>
        </w:rPr>
        <w:t>, el plazo para ingresar los aportes al fondo de cese laboral correspondiente a los meses de marzo y abril, respectivamente</w:t>
      </w:r>
    </w:p>
    <w:p w:rsidR="00A1073A" w:rsidRDefault="00A1073A" w:rsidP="00A1073A">
      <w:pPr>
        <w:pStyle w:val="NormalWeb"/>
        <w:spacing w:before="0" w:beforeAutospacing="0" w:after="0" w:afterAutospacing="0" w:line="360" w:lineRule="auto"/>
        <w:jc w:val="both"/>
        <w:rPr>
          <w:rFonts w:eastAsia="Times New Roman"/>
          <w:color w:val="666666"/>
        </w:rPr>
      </w:pPr>
    </w:p>
    <w:p w:rsidR="00A1073A" w:rsidRPr="00A1073A" w:rsidRDefault="00A1073A" w:rsidP="00A1073A">
      <w:pPr>
        <w:pStyle w:val="NormalWeb"/>
        <w:spacing w:before="0" w:beforeAutospacing="0" w:after="0" w:afterAutospacing="0"/>
        <w:jc w:val="both"/>
        <w:rPr>
          <w:rFonts w:ascii="Arial" w:hAnsi="Arial" w:cs="Arial"/>
          <w:b/>
          <w:bCs/>
          <w:caps/>
          <w:color w:val="7E4F6F"/>
          <w:sz w:val="21"/>
          <w:szCs w:val="21"/>
        </w:rPr>
      </w:pPr>
      <w:r w:rsidRPr="00A1073A">
        <w:rPr>
          <w:rFonts w:ascii="Arial" w:hAnsi="Arial" w:cs="Arial"/>
          <w:b/>
          <w:bCs/>
          <w:caps/>
          <w:color w:val="7E4F6F"/>
          <w:sz w:val="21"/>
          <w:szCs w:val="21"/>
        </w:rPr>
        <w:t xml:space="preserve">Santa Fe: empleadores deben adoptar una serie de medidas en Seguridad e Higiene </w:t>
      </w:r>
      <w:r>
        <w:rPr>
          <w:rFonts w:ascii="Arial" w:hAnsi="Arial" w:cs="Arial"/>
          <w:b/>
          <w:bCs/>
          <w:caps/>
          <w:color w:val="7E4F6F"/>
          <w:sz w:val="21"/>
          <w:szCs w:val="21"/>
        </w:rPr>
        <w:t xml:space="preserve">- </w:t>
      </w:r>
      <w:r w:rsidRPr="00A1073A">
        <w:rPr>
          <w:rFonts w:ascii="Arial" w:hAnsi="Arial" w:cs="Arial"/>
          <w:b/>
          <w:bCs/>
          <w:caps/>
          <w:color w:val="7E4F6F"/>
          <w:sz w:val="21"/>
          <w:szCs w:val="21"/>
        </w:rPr>
        <w:t>RESOLUCIÓN (Min. Trabajo, Empleo y Seguridad Social Santa Fe) 41/2020</w:t>
      </w:r>
    </w:p>
    <w:p w:rsidR="00116563" w:rsidRDefault="00116563" w:rsidP="00116563">
      <w:pPr>
        <w:pStyle w:val="NormalWeb"/>
        <w:spacing w:before="0" w:beforeAutospacing="0" w:after="0" w:afterAutospacing="0" w:line="276" w:lineRule="auto"/>
        <w:jc w:val="both"/>
        <w:rPr>
          <w:rFonts w:ascii="Arial" w:hAnsi="Arial" w:cs="Arial"/>
          <w:caps/>
          <w:color w:val="7E4F6F"/>
          <w:sz w:val="21"/>
          <w:szCs w:val="21"/>
        </w:rPr>
      </w:pPr>
    </w:p>
    <w:p w:rsidR="00A1073A" w:rsidRDefault="00A1073A" w:rsidP="00A1073A">
      <w:pPr>
        <w:pStyle w:val="NormalWeb"/>
        <w:spacing w:before="0" w:beforeAutospacing="0" w:after="0" w:afterAutospacing="0" w:line="360" w:lineRule="auto"/>
        <w:jc w:val="both"/>
        <w:rPr>
          <w:rStyle w:val="negritanovedades"/>
          <w:b w:val="0"/>
          <w:lang w:val="es-AR" w:eastAsia="es-AR"/>
        </w:rPr>
      </w:pPr>
      <w:r w:rsidRPr="00A1073A">
        <w:rPr>
          <w:rStyle w:val="negritanovedades"/>
          <w:b w:val="0"/>
          <w:lang w:val="es-AR" w:eastAsia="es-AR"/>
        </w:rPr>
        <w:t>Entre las principales medidas, mencionamos:</w:t>
      </w:r>
    </w:p>
    <w:p w:rsidR="00A1073A" w:rsidRDefault="00A1073A" w:rsidP="00A1073A">
      <w:pPr>
        <w:pStyle w:val="NormalWeb"/>
        <w:spacing w:before="0" w:beforeAutospacing="0" w:after="0" w:afterAutospacing="0" w:line="360" w:lineRule="auto"/>
        <w:jc w:val="both"/>
        <w:rPr>
          <w:rStyle w:val="negritanovedades"/>
          <w:b w:val="0"/>
          <w:lang w:val="es-AR" w:eastAsia="es-AR"/>
        </w:rPr>
      </w:pPr>
      <w:r w:rsidRPr="00A1073A">
        <w:rPr>
          <w:rStyle w:val="negritanovedades"/>
          <w:b w:val="0"/>
          <w:lang w:val="es-AR" w:eastAsia="es-AR"/>
        </w:rPr>
        <w:t>- Implementar y publicitar en lugar visible del establecimiento, un Protocolo de Seguridad e Higiene en conjunto con su Servicio de Medicina del Trabajo, e informado al Comité Mixto de Salud y Seguridad o Delegado de Prevención.</w:t>
      </w:r>
    </w:p>
    <w:p w:rsidR="00A1073A" w:rsidRDefault="00A1073A" w:rsidP="00A1073A">
      <w:pPr>
        <w:pStyle w:val="NormalWeb"/>
        <w:spacing w:before="0" w:beforeAutospacing="0" w:after="0" w:afterAutospacing="0" w:line="360" w:lineRule="auto"/>
        <w:jc w:val="both"/>
        <w:rPr>
          <w:rStyle w:val="negritanovedades"/>
          <w:b w:val="0"/>
          <w:lang w:val="es-AR" w:eastAsia="es-AR"/>
        </w:rPr>
      </w:pPr>
      <w:r w:rsidRPr="00A1073A">
        <w:rPr>
          <w:rStyle w:val="negritanovedades"/>
          <w:b w:val="0"/>
          <w:lang w:val="es-AR" w:eastAsia="es-AR"/>
        </w:rPr>
        <w:t>- Confeccionar un Registro de Capacitación a los trabajadores del Protocolo de Prevención del Coronavirus COVID-19 y acciones de educación sanitaria adoptados.</w:t>
      </w:r>
    </w:p>
    <w:p w:rsidR="00A1073A" w:rsidRDefault="00A1073A" w:rsidP="00A1073A">
      <w:pPr>
        <w:pStyle w:val="NormalWeb"/>
        <w:spacing w:before="0" w:beforeAutospacing="0" w:after="0" w:afterAutospacing="0" w:line="360" w:lineRule="auto"/>
        <w:jc w:val="both"/>
        <w:rPr>
          <w:rStyle w:val="negritanovedades"/>
          <w:b w:val="0"/>
          <w:lang w:val="es-AR" w:eastAsia="es-AR"/>
        </w:rPr>
      </w:pPr>
      <w:r w:rsidRPr="00A1073A">
        <w:rPr>
          <w:rStyle w:val="negritanovedades"/>
          <w:b w:val="0"/>
          <w:lang w:val="es-AR" w:eastAsia="es-AR"/>
        </w:rPr>
        <w:t>- Llevar un registro de entrega de elementos de protección personal y de prevención en el marco del Protocolo de Prevención del Coronavirus.</w:t>
      </w:r>
    </w:p>
    <w:p w:rsidR="00A1073A" w:rsidRDefault="00A1073A" w:rsidP="00A1073A">
      <w:pPr>
        <w:pStyle w:val="NormalWeb"/>
        <w:spacing w:before="0" w:beforeAutospacing="0" w:after="0" w:afterAutospacing="0" w:line="360" w:lineRule="auto"/>
        <w:jc w:val="both"/>
        <w:rPr>
          <w:rStyle w:val="negritanovedades"/>
          <w:b w:val="0"/>
          <w:lang w:val="es-AR" w:eastAsia="es-AR"/>
        </w:rPr>
      </w:pPr>
      <w:r w:rsidRPr="00A1073A">
        <w:rPr>
          <w:rStyle w:val="negritanovedades"/>
          <w:b w:val="0"/>
          <w:lang w:val="es-AR" w:eastAsia="es-AR"/>
        </w:rPr>
        <w:t>- Confeccionar un Protocolo de Traslado de los trabajadores, implementando en lo posible métodos alternativos de traslado que minimicen el uso del Transporte Público.</w:t>
      </w:r>
    </w:p>
    <w:p w:rsidR="00A1073A" w:rsidRPr="00A1073A" w:rsidRDefault="00A1073A" w:rsidP="00A1073A">
      <w:pPr>
        <w:pStyle w:val="NormalWeb"/>
        <w:spacing w:before="0" w:beforeAutospacing="0" w:after="0" w:afterAutospacing="0" w:line="360" w:lineRule="auto"/>
        <w:jc w:val="both"/>
        <w:rPr>
          <w:rStyle w:val="negritanovedades"/>
          <w:b w:val="0"/>
          <w:lang w:val="es-AR" w:eastAsia="es-AR"/>
        </w:rPr>
      </w:pPr>
      <w:r w:rsidRPr="00A1073A">
        <w:rPr>
          <w:rStyle w:val="negritanovedades"/>
          <w:b w:val="0"/>
          <w:lang w:val="es-AR" w:eastAsia="es-AR"/>
        </w:rPr>
        <w:t>- Definir una política de limpieza y desinfección general y por puestos, garantizando la limpieza y desinfección periódica del establecimiento especialmente en aéreas de mayor circulación e ingreso</w:t>
      </w:r>
    </w:p>
    <w:p w:rsidR="00A1073A" w:rsidRPr="00116563" w:rsidRDefault="00A1073A" w:rsidP="00116563">
      <w:pPr>
        <w:pStyle w:val="NormalWeb"/>
        <w:spacing w:before="0" w:beforeAutospacing="0" w:after="0" w:afterAutospacing="0" w:line="276" w:lineRule="auto"/>
        <w:jc w:val="both"/>
        <w:rPr>
          <w:rFonts w:ascii="Arial" w:hAnsi="Arial" w:cs="Arial"/>
          <w:caps/>
          <w:color w:val="7E4F6F"/>
          <w:sz w:val="21"/>
          <w:szCs w:val="21"/>
        </w:rPr>
      </w:pPr>
    </w:p>
    <w:p w:rsidR="00116563" w:rsidRDefault="00116563" w:rsidP="00116563">
      <w:pPr>
        <w:pStyle w:val="NormalWeb"/>
        <w:spacing w:before="0" w:beforeAutospacing="0" w:after="0" w:afterAutospacing="0" w:line="276" w:lineRule="auto"/>
        <w:jc w:val="both"/>
        <w:rPr>
          <w:rFonts w:ascii="Arial" w:hAnsi="Arial" w:cs="Arial"/>
          <w:b/>
          <w:bCs/>
          <w:caps/>
          <w:color w:val="7E4F6F"/>
          <w:sz w:val="21"/>
          <w:szCs w:val="21"/>
        </w:rPr>
      </w:pPr>
      <w:r w:rsidRPr="00116563">
        <w:rPr>
          <w:rFonts w:ascii="Arial" w:hAnsi="Arial" w:cs="Arial"/>
          <w:b/>
          <w:bCs/>
          <w:caps/>
          <w:color w:val="7E4F6F"/>
          <w:sz w:val="21"/>
          <w:szCs w:val="21"/>
        </w:rPr>
        <w:t>Trabajo y Previsión Social. Coronavirus: ampliación del listado de actividades y servicios declarados esenciales</w:t>
      </w:r>
      <w:r>
        <w:rPr>
          <w:rFonts w:ascii="Arial" w:hAnsi="Arial" w:cs="Arial"/>
          <w:b/>
          <w:bCs/>
          <w:caps/>
          <w:color w:val="7E4F6F"/>
          <w:sz w:val="21"/>
          <w:szCs w:val="21"/>
        </w:rPr>
        <w:t xml:space="preserve"> - </w:t>
      </w:r>
      <w:r w:rsidRPr="00116563">
        <w:rPr>
          <w:rFonts w:ascii="Arial" w:hAnsi="Arial" w:cs="Arial"/>
          <w:b/>
          <w:bCs/>
          <w:caps/>
          <w:color w:val="7E4F6F"/>
          <w:sz w:val="21"/>
          <w:szCs w:val="21"/>
        </w:rPr>
        <w:t>DECISIÓN ADMINISTRATIVA (Jefatura de Gabinete de Ministros) 450/2020</w:t>
      </w:r>
    </w:p>
    <w:p w:rsidR="00116563" w:rsidRDefault="00116563" w:rsidP="00116563">
      <w:pPr>
        <w:pStyle w:val="NormalWeb"/>
        <w:spacing w:before="0" w:beforeAutospacing="0" w:after="0" w:afterAutospacing="0" w:line="276" w:lineRule="auto"/>
        <w:jc w:val="both"/>
        <w:rPr>
          <w:rFonts w:ascii="Arial" w:hAnsi="Arial" w:cs="Arial"/>
          <w:b/>
          <w:bCs/>
          <w:caps/>
          <w:color w:val="7E4F6F"/>
          <w:sz w:val="21"/>
          <w:szCs w:val="21"/>
        </w:rPr>
      </w:pPr>
    </w:p>
    <w:p w:rsidR="00116563" w:rsidRPr="00116563" w:rsidRDefault="00116563" w:rsidP="00116563">
      <w:pPr>
        <w:pStyle w:val="NormalWeb"/>
        <w:spacing w:before="0" w:beforeAutospacing="0" w:after="0" w:afterAutospacing="0" w:line="360" w:lineRule="auto"/>
        <w:jc w:val="both"/>
        <w:rPr>
          <w:rStyle w:val="negritanovedades"/>
          <w:b w:val="0"/>
          <w:bCs w:val="0"/>
          <w:lang w:val="es-AR" w:eastAsia="es-AR"/>
        </w:rPr>
      </w:pPr>
      <w:r w:rsidRPr="00116563">
        <w:rPr>
          <w:rStyle w:val="negritanovedades"/>
          <w:b w:val="0"/>
          <w:lang w:val="es-AR" w:eastAsia="es-AR"/>
        </w:rPr>
        <w:t>La Jefatura de Gabinete de Ministros amplía el listado de actividades y servicios declarados esenciales en la emergencia sanitaria</w:t>
      </w:r>
    </w:p>
    <w:p w:rsidR="00116563" w:rsidRPr="00D87CEE" w:rsidRDefault="00116563" w:rsidP="00D87CEE">
      <w:pPr>
        <w:pStyle w:val="NormalWeb"/>
        <w:spacing w:before="0" w:beforeAutospacing="0" w:after="0" w:afterAutospacing="0" w:line="360" w:lineRule="auto"/>
        <w:jc w:val="both"/>
        <w:rPr>
          <w:rStyle w:val="negritanovedades"/>
          <w:b w:val="0"/>
          <w:lang w:eastAsia="es-AR"/>
        </w:rPr>
      </w:pPr>
    </w:p>
    <w:p w:rsidR="00302B24" w:rsidRDefault="00734D09" w:rsidP="000258D4">
      <w:pPr>
        <w:pStyle w:val="NormalWeb"/>
        <w:shd w:val="clear" w:color="auto" w:fill="FDE9D9" w:themeFill="accent6" w:themeFillTint="33"/>
        <w:spacing w:before="0" w:beforeAutospacing="0" w:after="0" w:afterAutospacing="0"/>
        <w:jc w:val="center"/>
        <w:rPr>
          <w:rFonts w:ascii="Arial" w:hAnsi="Arial" w:cs="Arial"/>
          <w:b/>
          <w:bCs/>
          <w:caps/>
          <w:color w:val="7F870A"/>
          <w:sz w:val="28"/>
          <w:szCs w:val="28"/>
        </w:rPr>
      </w:pPr>
      <w:r w:rsidRPr="00734D09">
        <w:rPr>
          <w:rFonts w:ascii="Arial" w:hAnsi="Arial" w:cs="Arial"/>
          <w:b/>
          <w:bCs/>
          <w:caps/>
          <w:color w:val="7F870A"/>
          <w:sz w:val="28"/>
          <w:szCs w:val="28"/>
        </w:rPr>
        <w:lastRenderedPageBreak/>
        <w:t>Sociedades</w:t>
      </w:r>
    </w:p>
    <w:p w:rsidR="00734D09" w:rsidRDefault="00734D09" w:rsidP="00734D09">
      <w:pPr>
        <w:pStyle w:val="NormalWeb"/>
        <w:spacing w:before="0" w:beforeAutospacing="0" w:after="0" w:afterAutospacing="0"/>
        <w:jc w:val="center"/>
        <w:rPr>
          <w:rFonts w:ascii="Arial" w:hAnsi="Arial" w:cs="Arial"/>
          <w:b/>
          <w:bCs/>
          <w:caps/>
          <w:color w:val="7F870A"/>
          <w:sz w:val="28"/>
          <w:szCs w:val="28"/>
        </w:rPr>
      </w:pPr>
    </w:p>
    <w:p w:rsidR="00A1073A" w:rsidRPr="00A1073A" w:rsidRDefault="00A1073A" w:rsidP="00A1073A">
      <w:pPr>
        <w:pStyle w:val="NormalWeb"/>
        <w:spacing w:before="0" w:beforeAutospacing="0" w:after="0" w:afterAutospacing="0"/>
        <w:jc w:val="both"/>
        <w:rPr>
          <w:rFonts w:ascii="Arial" w:hAnsi="Arial" w:cs="Arial"/>
          <w:b/>
          <w:bCs/>
          <w:caps/>
          <w:color w:val="7F870A"/>
        </w:rPr>
      </w:pPr>
      <w:r w:rsidRPr="00A1073A">
        <w:rPr>
          <w:rFonts w:ascii="Arial" w:hAnsi="Arial" w:cs="Arial"/>
          <w:b/>
          <w:bCs/>
          <w:caps/>
          <w:color w:val="7F870A"/>
        </w:rPr>
        <w:t>Se extiende la vigencia de los certificados que vencían en abril y mayo</w:t>
      </w:r>
    </w:p>
    <w:p w:rsidR="00134E50" w:rsidRPr="00A1073A" w:rsidRDefault="00134E50" w:rsidP="00134E50">
      <w:pPr>
        <w:pStyle w:val="NormalWeb"/>
        <w:spacing w:before="0" w:beforeAutospacing="0" w:after="0" w:afterAutospacing="0" w:line="360" w:lineRule="auto"/>
        <w:jc w:val="both"/>
        <w:rPr>
          <w:rStyle w:val="negritanovedades"/>
          <w:b w:val="0"/>
          <w:bCs w:val="0"/>
          <w:lang w:eastAsia="es-AR"/>
        </w:rPr>
      </w:pPr>
    </w:p>
    <w:p w:rsidR="00A1073A" w:rsidRDefault="00A1073A" w:rsidP="00134E50">
      <w:pPr>
        <w:spacing w:line="360" w:lineRule="auto"/>
        <w:jc w:val="both"/>
        <w:rPr>
          <w:rStyle w:val="negritanovedades"/>
          <w:b w:val="0"/>
          <w:lang w:val="es-AR" w:eastAsia="es-AR"/>
        </w:rPr>
      </w:pPr>
      <w:r w:rsidRPr="00A1073A">
        <w:rPr>
          <w:rStyle w:val="negritanovedades"/>
          <w:b w:val="0"/>
          <w:lang w:val="es-AR" w:eastAsia="es-AR"/>
        </w:rPr>
        <w:t xml:space="preserve">El Ministerio de Desarrollo Productivo de la Nación anunció que extenderá hasta el 30/6/2020 la vigencia de los certificados </w:t>
      </w:r>
      <w:proofErr w:type="spellStart"/>
      <w:r w:rsidRPr="00A1073A">
        <w:rPr>
          <w:rStyle w:val="negritanovedades"/>
          <w:b w:val="0"/>
          <w:lang w:val="es-AR" w:eastAsia="es-AR"/>
        </w:rPr>
        <w:t>MiPyME</w:t>
      </w:r>
      <w:proofErr w:type="spellEnd"/>
      <w:r w:rsidRPr="00A1073A">
        <w:rPr>
          <w:rStyle w:val="negritanovedades"/>
          <w:b w:val="0"/>
          <w:lang w:val="es-AR" w:eastAsia="es-AR"/>
        </w:rPr>
        <w:t xml:space="preserve">, cuyos vencimientos operaban los días 30/4 y 31/5. En este sentido, </w:t>
      </w:r>
      <w:proofErr w:type="gramStart"/>
      <w:r w:rsidRPr="00A1073A">
        <w:rPr>
          <w:rStyle w:val="negritanovedades"/>
          <w:b w:val="0"/>
          <w:lang w:val="es-AR" w:eastAsia="es-AR"/>
        </w:rPr>
        <w:t>las micro</w:t>
      </w:r>
      <w:proofErr w:type="gramEnd"/>
      <w:r w:rsidRPr="00A1073A">
        <w:rPr>
          <w:rStyle w:val="negritanovedades"/>
          <w:b w:val="0"/>
          <w:lang w:val="es-AR" w:eastAsia="es-AR"/>
        </w:rPr>
        <w:t xml:space="preserve">, pequeñas y medianas empresas que tienen cierre de ejercicio en diciembre o enero continuarán con los certificados vigentes hasta el 30/6 y la renovación automática que debería iniciarse este mes comenzará en el mes de junio. </w:t>
      </w:r>
    </w:p>
    <w:p w:rsidR="00134E50" w:rsidRPr="00A1073A" w:rsidRDefault="00A1073A" w:rsidP="00134E50">
      <w:pPr>
        <w:spacing w:line="360" w:lineRule="auto"/>
        <w:jc w:val="both"/>
        <w:rPr>
          <w:rStyle w:val="negritanovedades"/>
          <w:b w:val="0"/>
          <w:lang w:val="es-AR" w:eastAsia="es-AR"/>
        </w:rPr>
      </w:pPr>
      <w:r w:rsidRPr="00A1073A">
        <w:rPr>
          <w:rStyle w:val="negritanovedades"/>
          <w:b w:val="0"/>
          <w:lang w:val="es-AR" w:eastAsia="es-AR"/>
        </w:rPr>
        <w:t>No obstante se clara que aquellas empresas que necesiten realizar el trámite de renovación del certificado por su situación particular tendrán habilitada dicha opción para hacer el trámite en forma manual.</w:t>
      </w:r>
    </w:p>
    <w:p w:rsidR="00134E50" w:rsidRDefault="00134E50" w:rsidP="00134E50">
      <w:pPr>
        <w:jc w:val="both"/>
        <w:rPr>
          <w:rFonts w:ascii="Arial" w:eastAsia="Times New Roman" w:hAnsi="Arial" w:cs="Arial"/>
          <w:color w:val="666666"/>
          <w:sz w:val="14"/>
          <w:szCs w:val="14"/>
        </w:rPr>
      </w:pPr>
    </w:p>
    <w:p w:rsidR="00A1073A" w:rsidRDefault="00A1073A" w:rsidP="00A1073A">
      <w:pPr>
        <w:pStyle w:val="NormalWeb"/>
        <w:spacing w:before="0" w:beforeAutospacing="0" w:after="0" w:afterAutospacing="0"/>
        <w:jc w:val="both"/>
        <w:rPr>
          <w:rFonts w:ascii="Arial" w:hAnsi="Arial" w:cs="Arial"/>
          <w:b/>
          <w:bCs/>
          <w:caps/>
          <w:color w:val="7F870A"/>
        </w:rPr>
      </w:pPr>
    </w:p>
    <w:p w:rsidR="00A1073A" w:rsidRDefault="00A1073A" w:rsidP="00A1073A">
      <w:pPr>
        <w:pStyle w:val="NormalWeb"/>
        <w:spacing w:before="0" w:beforeAutospacing="0" w:after="0" w:afterAutospacing="0"/>
        <w:jc w:val="both"/>
        <w:rPr>
          <w:rFonts w:ascii="Arial" w:hAnsi="Arial" w:cs="Arial"/>
          <w:b/>
          <w:bCs/>
          <w:caps/>
          <w:color w:val="7F870A"/>
        </w:rPr>
      </w:pPr>
      <w:r>
        <w:rPr>
          <w:rFonts w:ascii="Arial" w:hAnsi="Arial" w:cs="Arial"/>
          <w:b/>
          <w:bCs/>
          <w:caps/>
          <w:color w:val="7F870A"/>
        </w:rPr>
        <w:t>SANTA FE</w:t>
      </w:r>
    </w:p>
    <w:p w:rsidR="00A1073A" w:rsidRDefault="00A1073A" w:rsidP="00A1073A">
      <w:pPr>
        <w:pStyle w:val="NormalWeb"/>
        <w:spacing w:before="0" w:beforeAutospacing="0" w:after="0" w:afterAutospacing="0"/>
        <w:jc w:val="both"/>
        <w:rPr>
          <w:rFonts w:ascii="Arial" w:hAnsi="Arial" w:cs="Arial"/>
          <w:b/>
          <w:bCs/>
          <w:caps/>
          <w:color w:val="7F870A"/>
        </w:rPr>
      </w:pPr>
    </w:p>
    <w:p w:rsidR="00A1073A" w:rsidRDefault="00A1073A" w:rsidP="00A1073A">
      <w:pPr>
        <w:pStyle w:val="NormalWeb"/>
        <w:spacing w:before="0" w:beforeAutospacing="0" w:after="0" w:afterAutospacing="0"/>
        <w:jc w:val="both"/>
        <w:rPr>
          <w:rFonts w:ascii="Arial" w:hAnsi="Arial" w:cs="Arial"/>
          <w:b/>
          <w:bCs/>
          <w:caps/>
          <w:color w:val="7F870A"/>
        </w:rPr>
      </w:pPr>
      <w:r w:rsidRPr="00A1073A">
        <w:rPr>
          <w:rFonts w:ascii="Arial" w:hAnsi="Arial" w:cs="Arial"/>
          <w:b/>
          <w:bCs/>
          <w:caps/>
          <w:color w:val="7F870A"/>
        </w:rPr>
        <w:t>Uso obligatorio de elementos de protección que cubran nariz boca y mentón</w:t>
      </w:r>
      <w:r>
        <w:rPr>
          <w:rFonts w:ascii="Arial" w:hAnsi="Arial" w:cs="Arial"/>
          <w:b/>
          <w:bCs/>
          <w:caps/>
          <w:color w:val="7F870A"/>
        </w:rPr>
        <w:t xml:space="preserve"> –dECRETO 347/2000</w:t>
      </w:r>
    </w:p>
    <w:p w:rsidR="00A1073A" w:rsidRPr="00A1073A" w:rsidRDefault="00A1073A" w:rsidP="00A1073A">
      <w:pPr>
        <w:pStyle w:val="NormalWeb"/>
        <w:spacing w:before="0" w:beforeAutospacing="0" w:after="0" w:afterAutospacing="0"/>
        <w:jc w:val="both"/>
        <w:rPr>
          <w:rFonts w:ascii="Arial" w:hAnsi="Arial" w:cs="Arial"/>
          <w:b/>
          <w:bCs/>
          <w:caps/>
          <w:color w:val="7F870A"/>
        </w:rPr>
      </w:pPr>
    </w:p>
    <w:p w:rsidR="00A1073A" w:rsidRDefault="00A1073A" w:rsidP="00A1073A">
      <w:pPr>
        <w:spacing w:line="360" w:lineRule="auto"/>
        <w:jc w:val="both"/>
        <w:rPr>
          <w:rStyle w:val="negritanovedades"/>
          <w:b w:val="0"/>
          <w:lang w:val="es-AR" w:eastAsia="es-AR"/>
        </w:rPr>
      </w:pPr>
      <w:r w:rsidRPr="00A1073A">
        <w:rPr>
          <w:rStyle w:val="negritanovedades"/>
          <w:b w:val="0"/>
          <w:lang w:val="es-AR" w:eastAsia="es-AR"/>
        </w:rPr>
        <w:t xml:space="preserve">Se dispone el uso obligatorio de elementos de protección que cubran nariz, boca y mentón, durante </w:t>
      </w:r>
      <w:proofErr w:type="gramStart"/>
      <w:r w:rsidRPr="00A1073A">
        <w:rPr>
          <w:rStyle w:val="negritanovedades"/>
          <w:b w:val="0"/>
          <w:lang w:val="es-AR" w:eastAsia="es-AR"/>
        </w:rPr>
        <w:t>la realización de actividades o circulación autorizadas</w:t>
      </w:r>
      <w:proofErr w:type="gramEnd"/>
      <w:r w:rsidRPr="00A1073A">
        <w:rPr>
          <w:rStyle w:val="negritanovedades"/>
          <w:b w:val="0"/>
          <w:lang w:val="es-AR" w:eastAsia="es-AR"/>
        </w:rPr>
        <w:t xml:space="preserve"> en virtud de las excepciones a las disposiciones legales vigentes de “aislamiento social, preventivo y obligatorio”, en las siguientes circunstancias:</w:t>
      </w:r>
    </w:p>
    <w:p w:rsidR="00A1073A" w:rsidRPr="00A1073A" w:rsidRDefault="00A1073A" w:rsidP="00A1073A">
      <w:pPr>
        <w:spacing w:line="360" w:lineRule="auto"/>
        <w:jc w:val="both"/>
        <w:rPr>
          <w:rStyle w:val="negritanovedades"/>
          <w:b w:val="0"/>
          <w:lang w:val="es-AR" w:eastAsia="es-AR"/>
        </w:rPr>
      </w:pPr>
      <w:r w:rsidRPr="00A1073A">
        <w:rPr>
          <w:rStyle w:val="negritanovedades"/>
          <w:b w:val="0"/>
          <w:lang w:val="es-AR" w:eastAsia="es-AR"/>
        </w:rPr>
        <w:t>*vehículos del transporte público;</w:t>
      </w:r>
    </w:p>
    <w:p w:rsidR="00A1073A" w:rsidRPr="00A1073A" w:rsidRDefault="00A1073A" w:rsidP="00A1073A">
      <w:pPr>
        <w:spacing w:line="360" w:lineRule="auto"/>
        <w:jc w:val="both"/>
        <w:rPr>
          <w:rStyle w:val="negritanovedades"/>
          <w:b w:val="0"/>
          <w:lang w:val="es-AR" w:eastAsia="es-AR"/>
        </w:rPr>
      </w:pPr>
      <w:r w:rsidRPr="00A1073A">
        <w:rPr>
          <w:rStyle w:val="negritanovedades"/>
          <w:b w:val="0"/>
          <w:lang w:val="es-AR" w:eastAsia="es-AR"/>
        </w:rPr>
        <w:t>*para el ingreso o permanencia en los locales comerciales;</w:t>
      </w:r>
    </w:p>
    <w:p w:rsidR="00134E50" w:rsidRDefault="00A1073A" w:rsidP="00A1073A">
      <w:pPr>
        <w:spacing w:line="360" w:lineRule="auto"/>
        <w:jc w:val="both"/>
        <w:rPr>
          <w:rStyle w:val="negritanovedades"/>
          <w:b w:val="0"/>
          <w:lang w:val="es-AR" w:eastAsia="es-AR"/>
        </w:rPr>
      </w:pPr>
      <w:r w:rsidRPr="00A1073A">
        <w:rPr>
          <w:rStyle w:val="negritanovedades"/>
          <w:b w:val="0"/>
          <w:lang w:val="es-AR" w:eastAsia="es-AR"/>
        </w:rPr>
        <w:t>*actividades de entregas autorizadas de productos y a quienes los reciban</w:t>
      </w:r>
    </w:p>
    <w:p w:rsidR="00A1073A" w:rsidRDefault="00A1073A" w:rsidP="00A1073A">
      <w:pPr>
        <w:spacing w:line="360" w:lineRule="auto"/>
        <w:jc w:val="both"/>
        <w:rPr>
          <w:rStyle w:val="negritanovedades"/>
          <w:b w:val="0"/>
          <w:lang w:val="es-AR" w:eastAsia="es-AR"/>
        </w:rPr>
      </w:pPr>
    </w:p>
    <w:p w:rsidR="00A1073A" w:rsidRDefault="00A1073A" w:rsidP="00A1073A">
      <w:pPr>
        <w:pStyle w:val="NormalWeb"/>
        <w:spacing w:before="0" w:beforeAutospacing="0" w:after="0" w:afterAutospacing="0"/>
        <w:jc w:val="both"/>
        <w:rPr>
          <w:rFonts w:ascii="Arial" w:hAnsi="Arial" w:cs="Arial"/>
          <w:b/>
          <w:bCs/>
          <w:caps/>
          <w:color w:val="7F870A"/>
        </w:rPr>
      </w:pPr>
      <w:r w:rsidRPr="00A1073A">
        <w:rPr>
          <w:rFonts w:ascii="Arial" w:hAnsi="Arial" w:cs="Arial"/>
          <w:b/>
          <w:bCs/>
          <w:caps/>
          <w:color w:val="7F870A"/>
        </w:rPr>
        <w:t>Protocolos frente al COVID-19</w:t>
      </w:r>
    </w:p>
    <w:p w:rsidR="00A1073A" w:rsidRPr="00A1073A" w:rsidRDefault="00A1073A" w:rsidP="00A1073A">
      <w:pPr>
        <w:pStyle w:val="NormalWeb"/>
        <w:spacing w:before="0" w:beforeAutospacing="0" w:after="0" w:afterAutospacing="0"/>
        <w:jc w:val="both"/>
        <w:rPr>
          <w:rFonts w:ascii="Arial" w:hAnsi="Arial" w:cs="Arial"/>
          <w:b/>
          <w:bCs/>
          <w:caps/>
          <w:color w:val="7F870A"/>
        </w:rPr>
      </w:pPr>
    </w:p>
    <w:p w:rsidR="00A1073A" w:rsidRDefault="00A1073A" w:rsidP="00A1073A">
      <w:pPr>
        <w:spacing w:line="360" w:lineRule="auto"/>
        <w:jc w:val="both"/>
        <w:rPr>
          <w:rStyle w:val="negritanovedades"/>
          <w:b w:val="0"/>
          <w:lang w:val="es-AR" w:eastAsia="es-AR"/>
        </w:rPr>
      </w:pPr>
      <w:r w:rsidRPr="00A1073A">
        <w:rPr>
          <w:rStyle w:val="negritanovedades"/>
          <w:b w:val="0"/>
          <w:lang w:val="es-AR" w:eastAsia="es-AR"/>
        </w:rPr>
        <w:t>El Gobierno Provincial publicó una serie de protocolos de acción para el sector productivo en el marco del cumplimiento del “aislamiento social, preventivo y obligatorio</w:t>
      </w:r>
      <w:proofErr w:type="gramStart"/>
      <w:r w:rsidRPr="00A1073A">
        <w:rPr>
          <w:rStyle w:val="negritanovedades"/>
          <w:b w:val="0"/>
          <w:lang w:val="es-AR" w:eastAsia="es-AR"/>
        </w:rPr>
        <w:t>” :</w:t>
      </w:r>
      <w:proofErr w:type="gramEnd"/>
      <w:r w:rsidRPr="00A1073A">
        <w:rPr>
          <w:rStyle w:val="negritanovedades"/>
          <w:b w:val="0"/>
          <w:lang w:val="es-AR" w:eastAsia="es-AR"/>
        </w:rPr>
        <w:t xml:space="preserve"> </w:t>
      </w:r>
    </w:p>
    <w:p w:rsidR="00A1073A" w:rsidRDefault="00A1073A" w:rsidP="00A1073A">
      <w:pPr>
        <w:spacing w:line="360" w:lineRule="auto"/>
        <w:jc w:val="both"/>
        <w:rPr>
          <w:rStyle w:val="negritanovedades"/>
          <w:b w:val="0"/>
          <w:lang w:val="es-AR" w:eastAsia="es-AR"/>
        </w:rPr>
      </w:pPr>
      <w:r w:rsidRPr="00A1073A">
        <w:rPr>
          <w:rStyle w:val="negritanovedades"/>
          <w:b w:val="0"/>
          <w:lang w:val="es-AR" w:eastAsia="es-AR"/>
        </w:rPr>
        <w:t xml:space="preserve">- </w:t>
      </w:r>
      <w:hyperlink r:id="rId16" w:history="1">
        <w:r w:rsidRPr="00A1073A">
          <w:rPr>
            <w:rStyle w:val="negritanovedades"/>
            <w:b w:val="0"/>
            <w:lang w:val="es-AR" w:eastAsia="es-AR"/>
          </w:rPr>
          <w:t>Protocolo de actuación agroalimentario</w:t>
        </w:r>
      </w:hyperlink>
      <w:r w:rsidRPr="00A1073A">
        <w:rPr>
          <w:rStyle w:val="negritanovedades"/>
          <w:b w:val="0"/>
          <w:lang w:val="es-AR" w:eastAsia="es-AR"/>
        </w:rPr>
        <w:t xml:space="preserve"> (abarca cosecha y acopio de granos, frutas y hortalizas, apicultura, tambos, sector agropecuario en general, producción de alimentos lácteos e industrias frigoríficas) </w:t>
      </w:r>
    </w:p>
    <w:p w:rsidR="00A1073A" w:rsidRDefault="00A1073A" w:rsidP="00A1073A">
      <w:pPr>
        <w:spacing w:line="360" w:lineRule="auto"/>
        <w:jc w:val="both"/>
        <w:rPr>
          <w:rStyle w:val="negritanovedades"/>
          <w:b w:val="0"/>
          <w:lang w:val="es-AR" w:eastAsia="es-AR"/>
        </w:rPr>
      </w:pPr>
      <w:r w:rsidRPr="00A1073A">
        <w:rPr>
          <w:rStyle w:val="negritanovedades"/>
          <w:b w:val="0"/>
          <w:lang w:val="es-AR" w:eastAsia="es-AR"/>
        </w:rPr>
        <w:lastRenderedPageBreak/>
        <w:t xml:space="preserve">- </w:t>
      </w:r>
      <w:hyperlink r:id="rId17" w:history="1">
        <w:r w:rsidRPr="00A1073A">
          <w:rPr>
            <w:rStyle w:val="negritanovedades"/>
            <w:b w:val="0"/>
            <w:lang w:val="es-AR" w:eastAsia="es-AR"/>
          </w:rPr>
          <w:t>Protocolo para empresas santafesinas</w:t>
        </w:r>
      </w:hyperlink>
      <w:r w:rsidRPr="00A1073A">
        <w:rPr>
          <w:rStyle w:val="negritanovedades"/>
          <w:b w:val="0"/>
          <w:lang w:val="es-AR" w:eastAsia="es-AR"/>
        </w:rPr>
        <w:t xml:space="preserve"> </w:t>
      </w:r>
    </w:p>
    <w:p w:rsidR="00A1073A" w:rsidRDefault="00A1073A" w:rsidP="00A1073A">
      <w:pPr>
        <w:spacing w:line="360" w:lineRule="auto"/>
        <w:jc w:val="both"/>
        <w:rPr>
          <w:rStyle w:val="negritanovedades"/>
          <w:b w:val="0"/>
          <w:lang w:val="es-AR" w:eastAsia="es-AR"/>
        </w:rPr>
      </w:pPr>
      <w:r w:rsidRPr="00A1073A">
        <w:rPr>
          <w:rStyle w:val="negritanovedades"/>
          <w:b w:val="0"/>
          <w:lang w:val="es-AR" w:eastAsia="es-AR"/>
        </w:rPr>
        <w:t xml:space="preserve">- </w:t>
      </w:r>
      <w:hyperlink r:id="rId18" w:history="1">
        <w:r w:rsidRPr="00A1073A">
          <w:rPr>
            <w:rStyle w:val="negritanovedades"/>
            <w:b w:val="0"/>
            <w:lang w:val="es-AR" w:eastAsia="es-AR"/>
          </w:rPr>
          <w:t>Protocolo corredores seguros para el transporte de cereal</w:t>
        </w:r>
      </w:hyperlink>
      <w:r w:rsidRPr="00A1073A">
        <w:rPr>
          <w:rStyle w:val="negritanovedades"/>
          <w:b w:val="0"/>
          <w:lang w:val="es-AR" w:eastAsia="es-AR"/>
        </w:rPr>
        <w:t xml:space="preserve"> </w:t>
      </w:r>
    </w:p>
    <w:p w:rsidR="00A1073A" w:rsidRDefault="00A1073A" w:rsidP="00A1073A">
      <w:pPr>
        <w:spacing w:line="360" w:lineRule="auto"/>
        <w:jc w:val="both"/>
        <w:rPr>
          <w:rStyle w:val="negritanovedades"/>
          <w:b w:val="0"/>
          <w:lang w:val="es-AR" w:eastAsia="es-AR"/>
        </w:rPr>
      </w:pPr>
      <w:r w:rsidRPr="00A1073A">
        <w:rPr>
          <w:rStyle w:val="negritanovedades"/>
          <w:b w:val="0"/>
          <w:lang w:val="es-AR" w:eastAsia="es-AR"/>
        </w:rPr>
        <w:t xml:space="preserve">- </w:t>
      </w:r>
      <w:hyperlink r:id="rId19" w:history="1">
        <w:r w:rsidRPr="00A1073A">
          <w:rPr>
            <w:rStyle w:val="negritanovedades"/>
            <w:b w:val="0"/>
            <w:lang w:val="es-AR" w:eastAsia="es-AR"/>
          </w:rPr>
          <w:t>Protocolo para la logística y transporte de mercaderías</w:t>
        </w:r>
      </w:hyperlink>
      <w:r w:rsidRPr="00A1073A">
        <w:rPr>
          <w:rStyle w:val="negritanovedades"/>
          <w:b w:val="0"/>
          <w:lang w:val="es-AR" w:eastAsia="es-AR"/>
        </w:rPr>
        <w:t xml:space="preserve"> </w:t>
      </w:r>
    </w:p>
    <w:p w:rsidR="00A1073A" w:rsidRDefault="00A1073A" w:rsidP="00A1073A">
      <w:pPr>
        <w:spacing w:line="360" w:lineRule="auto"/>
        <w:jc w:val="both"/>
        <w:rPr>
          <w:rStyle w:val="negritanovedades"/>
          <w:b w:val="0"/>
          <w:lang w:val="es-AR" w:eastAsia="es-AR"/>
        </w:rPr>
      </w:pPr>
      <w:r w:rsidRPr="00A1073A">
        <w:rPr>
          <w:rStyle w:val="negritanovedades"/>
          <w:b w:val="0"/>
          <w:lang w:val="es-AR" w:eastAsia="es-AR"/>
        </w:rPr>
        <w:t xml:space="preserve">- </w:t>
      </w:r>
      <w:hyperlink r:id="rId20" w:history="1">
        <w:r w:rsidRPr="00A1073A">
          <w:rPr>
            <w:rStyle w:val="negritanovedades"/>
            <w:b w:val="0"/>
            <w:lang w:val="es-AR" w:eastAsia="es-AR"/>
          </w:rPr>
          <w:t>Protocolo para el comercio mayorista y minoristas</w:t>
        </w:r>
      </w:hyperlink>
      <w:r w:rsidRPr="00A1073A">
        <w:rPr>
          <w:rStyle w:val="negritanovedades"/>
          <w:b w:val="0"/>
          <w:lang w:val="es-AR" w:eastAsia="es-AR"/>
        </w:rPr>
        <w:t xml:space="preserve"> </w:t>
      </w:r>
    </w:p>
    <w:p w:rsidR="00A1073A" w:rsidRDefault="00A1073A" w:rsidP="00A1073A">
      <w:pPr>
        <w:spacing w:line="360" w:lineRule="auto"/>
        <w:jc w:val="both"/>
        <w:rPr>
          <w:rStyle w:val="negritanovedades"/>
          <w:b w:val="0"/>
          <w:lang w:val="es-AR" w:eastAsia="es-AR"/>
        </w:rPr>
      </w:pPr>
      <w:r w:rsidRPr="00A1073A">
        <w:rPr>
          <w:rStyle w:val="negritanovedades"/>
          <w:b w:val="0"/>
          <w:lang w:val="es-AR" w:eastAsia="es-AR"/>
        </w:rPr>
        <w:t xml:space="preserve">- </w:t>
      </w:r>
      <w:hyperlink r:id="rId21" w:history="1">
        <w:r w:rsidRPr="00A1073A">
          <w:rPr>
            <w:rStyle w:val="negritanovedades"/>
            <w:b w:val="0"/>
            <w:lang w:val="es-AR" w:eastAsia="es-AR"/>
          </w:rPr>
          <w:t>Protocolo para el transporte automotor de pasajeros</w:t>
        </w:r>
      </w:hyperlink>
      <w:r w:rsidRPr="00A1073A">
        <w:rPr>
          <w:rStyle w:val="negritanovedades"/>
          <w:b w:val="0"/>
          <w:lang w:val="es-AR" w:eastAsia="es-AR"/>
        </w:rPr>
        <w:t xml:space="preserve"> </w:t>
      </w:r>
    </w:p>
    <w:p w:rsidR="00A1073A" w:rsidRDefault="00A1073A" w:rsidP="00A1073A">
      <w:pPr>
        <w:spacing w:line="360" w:lineRule="auto"/>
        <w:jc w:val="both"/>
        <w:rPr>
          <w:rStyle w:val="negritanovedades"/>
          <w:b w:val="0"/>
          <w:lang w:val="es-AR" w:eastAsia="es-AR"/>
        </w:rPr>
      </w:pPr>
      <w:r w:rsidRPr="00A1073A">
        <w:rPr>
          <w:rStyle w:val="negritanovedades"/>
          <w:b w:val="0"/>
          <w:lang w:val="es-AR" w:eastAsia="es-AR"/>
        </w:rPr>
        <w:t xml:space="preserve">Por otra parte, formuló recomendaciones preventivas de carácter general: </w:t>
      </w:r>
    </w:p>
    <w:p w:rsidR="00A1073A" w:rsidRDefault="00A1073A" w:rsidP="00A1073A">
      <w:pPr>
        <w:spacing w:line="360" w:lineRule="auto"/>
        <w:jc w:val="both"/>
        <w:rPr>
          <w:rStyle w:val="negritanovedades"/>
          <w:b w:val="0"/>
          <w:lang w:val="es-AR" w:eastAsia="es-AR"/>
        </w:rPr>
      </w:pPr>
      <w:r w:rsidRPr="00A1073A">
        <w:rPr>
          <w:rStyle w:val="negritanovedades"/>
          <w:b w:val="0"/>
          <w:lang w:val="es-AR" w:eastAsia="es-AR"/>
        </w:rPr>
        <w:t xml:space="preserve">- Se deben desarrollar dentro de las plantas industriales y/o establecimientos productivos campañas de divulgación sobre los buenos hábitos de higiene y medidas preventivas en los ámbitos de producción. </w:t>
      </w:r>
    </w:p>
    <w:p w:rsidR="00A1073A" w:rsidRDefault="00A1073A" w:rsidP="00A1073A">
      <w:pPr>
        <w:spacing w:line="360" w:lineRule="auto"/>
        <w:jc w:val="both"/>
        <w:rPr>
          <w:rStyle w:val="negritanovedades"/>
          <w:b w:val="0"/>
          <w:lang w:val="es-AR" w:eastAsia="es-AR"/>
        </w:rPr>
      </w:pPr>
      <w:r w:rsidRPr="00A1073A">
        <w:rPr>
          <w:rStyle w:val="negritanovedades"/>
          <w:b w:val="0"/>
          <w:lang w:val="es-AR" w:eastAsia="es-AR"/>
        </w:rPr>
        <w:t xml:space="preserve">- Reforzar la rutina diaria de limpieza en los lugares de trabajo comunes, baño y vestuario, para ello, lo recomendable es el uso de alcohol 70%, lavandina, etc. Ventilar todos los ambientes tratando de favorecer ambientes secos. </w:t>
      </w:r>
    </w:p>
    <w:p w:rsidR="00A1073A" w:rsidRDefault="00A1073A" w:rsidP="00A1073A">
      <w:pPr>
        <w:spacing w:line="360" w:lineRule="auto"/>
        <w:jc w:val="both"/>
        <w:rPr>
          <w:rStyle w:val="negritanovedades"/>
          <w:b w:val="0"/>
          <w:lang w:val="es-AR" w:eastAsia="es-AR"/>
        </w:rPr>
      </w:pPr>
      <w:r w:rsidRPr="00A1073A">
        <w:rPr>
          <w:rStyle w:val="negritanovedades"/>
          <w:b w:val="0"/>
          <w:lang w:val="es-AR" w:eastAsia="es-AR"/>
        </w:rPr>
        <w:t xml:space="preserve">- Lavarse las manos frecuentemente y evitar el contacto físico, para ello, debemos mantener la distancia de al menos, 1,5mts entre personas. </w:t>
      </w:r>
      <w:r w:rsidRPr="00A1073A">
        <w:rPr>
          <w:rStyle w:val="negritanovedades"/>
          <w:b w:val="0"/>
          <w:lang w:val="es-AR" w:eastAsia="es-AR"/>
        </w:rPr>
        <w:br/>
        <w:t xml:space="preserve">- Evitar compartir elementos personales. Cambiarse y lavar diariamente la ropa de trabajo. </w:t>
      </w:r>
    </w:p>
    <w:p w:rsidR="00A1073A" w:rsidRDefault="00A1073A" w:rsidP="00A1073A">
      <w:pPr>
        <w:spacing w:line="360" w:lineRule="auto"/>
        <w:jc w:val="both"/>
        <w:rPr>
          <w:rStyle w:val="negritanovedades"/>
          <w:b w:val="0"/>
          <w:lang w:val="es-AR" w:eastAsia="es-AR"/>
        </w:rPr>
      </w:pPr>
      <w:r w:rsidRPr="00A1073A">
        <w:rPr>
          <w:rStyle w:val="negritanovedades"/>
          <w:b w:val="0"/>
          <w:lang w:val="es-AR" w:eastAsia="es-AR"/>
        </w:rPr>
        <w:t xml:space="preserve">- Restringir el acceso a las industrias y/o establecimientos productivos a personas de riesgo (entre ellas, mayores de 60 años o con problemas de base respiratorias o diabetes) </w:t>
      </w:r>
      <w:r w:rsidRPr="00A1073A">
        <w:rPr>
          <w:rStyle w:val="negritanovedades"/>
          <w:b w:val="0"/>
          <w:lang w:val="es-AR" w:eastAsia="es-AR"/>
        </w:rPr>
        <w:br/>
        <w:t>- Revisar y adecuar los procesos productivos y/o diferentes tareas fundamentales en base a turnos de trabajo, disposición de descansos, de manera tal de garantizar las medidas de prevención recomendadas durante toda la jornada de trabajo, como son, entre otras, distancia entre personas, llevar al mínimo posible la convivencia de personas simultáneamente, etc</w:t>
      </w:r>
      <w:r>
        <w:rPr>
          <w:rStyle w:val="negritanovedades"/>
          <w:b w:val="0"/>
          <w:lang w:val="es-AR" w:eastAsia="es-AR"/>
        </w:rPr>
        <w:t>.</w:t>
      </w:r>
    </w:p>
    <w:p w:rsidR="00A1073A" w:rsidRDefault="00A1073A" w:rsidP="00A1073A">
      <w:pPr>
        <w:spacing w:line="360" w:lineRule="auto"/>
        <w:jc w:val="both"/>
        <w:rPr>
          <w:rStyle w:val="negritanovedades"/>
          <w:b w:val="0"/>
          <w:lang w:val="es-AR" w:eastAsia="es-AR"/>
        </w:rPr>
      </w:pPr>
    </w:p>
    <w:p w:rsidR="00A1073A" w:rsidRPr="00A1073A" w:rsidRDefault="00A1073A" w:rsidP="00A1073A">
      <w:pPr>
        <w:jc w:val="both"/>
        <w:rPr>
          <w:rStyle w:val="negritanovedades"/>
          <w:b w:val="0"/>
          <w:lang w:val="es-AR" w:eastAsia="es-AR"/>
        </w:rPr>
      </w:pPr>
      <w:r>
        <w:rPr>
          <w:rFonts w:ascii="Arial" w:hAnsi="Arial" w:cs="Arial"/>
          <w:b/>
          <w:bCs/>
          <w:caps/>
          <w:color w:val="7F870A"/>
          <w:sz w:val="21"/>
          <w:szCs w:val="21"/>
        </w:rPr>
        <w:t xml:space="preserve">Sociedades de captación de ahorro. Régimen de diferimiento de alícuotas y cargas administrativas - </w:t>
      </w:r>
      <w:r w:rsidRPr="00A1073A">
        <w:rPr>
          <w:rFonts w:ascii="Arial" w:hAnsi="Arial" w:cs="Arial"/>
          <w:b/>
          <w:bCs/>
          <w:caps/>
          <w:color w:val="7F870A"/>
          <w:sz w:val="21"/>
          <w:szCs w:val="21"/>
        </w:rPr>
        <w:t>RESOLUCIÓN GENERAL (</w:t>
      </w:r>
      <w:proofErr w:type="spellStart"/>
      <w:r w:rsidRPr="00A1073A">
        <w:rPr>
          <w:rFonts w:ascii="Arial" w:hAnsi="Arial" w:cs="Arial"/>
          <w:b/>
          <w:bCs/>
          <w:caps/>
          <w:color w:val="7F870A"/>
          <w:sz w:val="21"/>
          <w:szCs w:val="21"/>
        </w:rPr>
        <w:t>Insp</w:t>
      </w:r>
      <w:proofErr w:type="spellEnd"/>
      <w:r w:rsidRPr="00A1073A">
        <w:rPr>
          <w:rFonts w:ascii="Arial" w:hAnsi="Arial" w:cs="Arial"/>
          <w:b/>
          <w:bCs/>
          <w:caps/>
          <w:color w:val="7F870A"/>
          <w:sz w:val="21"/>
          <w:szCs w:val="21"/>
        </w:rPr>
        <w:t>. Gral. Justicia) 14/2020</w:t>
      </w:r>
    </w:p>
    <w:p w:rsidR="00A1073A" w:rsidRDefault="00A1073A" w:rsidP="00134E50">
      <w:pPr>
        <w:pStyle w:val="NormalWeb"/>
        <w:spacing w:before="0" w:beforeAutospacing="0" w:after="0" w:afterAutospacing="0"/>
        <w:jc w:val="both"/>
        <w:rPr>
          <w:rFonts w:ascii="Arial" w:hAnsi="Arial" w:cs="Arial"/>
          <w:b/>
          <w:bCs/>
          <w:caps/>
          <w:color w:val="7F870A"/>
          <w:lang w:val="es-AR"/>
        </w:rPr>
      </w:pPr>
    </w:p>
    <w:p w:rsidR="00A1073A" w:rsidRDefault="00A1073A" w:rsidP="00A1073A">
      <w:pPr>
        <w:pStyle w:val="NormalWeb"/>
        <w:spacing w:before="0" w:beforeAutospacing="0" w:after="0" w:afterAutospacing="0" w:line="360" w:lineRule="auto"/>
        <w:jc w:val="both"/>
        <w:rPr>
          <w:rStyle w:val="negritanovedades"/>
          <w:b w:val="0"/>
          <w:lang w:val="es-AR" w:eastAsia="es-AR"/>
        </w:rPr>
      </w:pPr>
      <w:r w:rsidRPr="00A1073A">
        <w:rPr>
          <w:rStyle w:val="negritanovedades"/>
          <w:b w:val="0"/>
          <w:lang w:val="es-AR" w:eastAsia="es-AR"/>
        </w:rPr>
        <w:t xml:space="preserve">Se establece que las entidades administradoras de planes de ahorro bajo modalidad de “grupos cerrados” deberán ofrecer a sus suscriptores ahorristas y adjudicados titulares de contratos, cuyo agrupamiento se haya producido con anterioridad al 30 de setiembre de 2019, la opción de diferir la alícuota y cargas administrativas por hasta un máximo de 12 </w:t>
      </w:r>
      <w:r w:rsidRPr="00A1073A">
        <w:rPr>
          <w:rStyle w:val="negritanovedades"/>
          <w:b w:val="0"/>
          <w:lang w:val="es-AR" w:eastAsia="es-AR"/>
        </w:rPr>
        <w:lastRenderedPageBreak/>
        <w:t xml:space="preserve">cuotas consecutivas por vencer al momento de ejercerse la opción, y se podrá mantener hasta el 30 de </w:t>
      </w:r>
      <w:r w:rsidRPr="00926906">
        <w:rPr>
          <w:rStyle w:val="negritanovedades"/>
          <w:b w:val="0"/>
          <w:lang w:val="es-AR" w:eastAsia="es-AR"/>
        </w:rPr>
        <w:t>agosto de 2020</w:t>
      </w:r>
    </w:p>
    <w:p w:rsidR="00926906" w:rsidRDefault="00926906" w:rsidP="00A1073A">
      <w:pPr>
        <w:pStyle w:val="NormalWeb"/>
        <w:spacing w:before="0" w:beforeAutospacing="0" w:after="0" w:afterAutospacing="0" w:line="360" w:lineRule="auto"/>
        <w:jc w:val="both"/>
        <w:rPr>
          <w:rStyle w:val="negritanovedades"/>
          <w:b w:val="0"/>
          <w:lang w:val="es-AR" w:eastAsia="es-AR"/>
        </w:rPr>
      </w:pPr>
    </w:p>
    <w:p w:rsidR="00926906" w:rsidRDefault="00926906" w:rsidP="00926906">
      <w:pPr>
        <w:jc w:val="both"/>
        <w:rPr>
          <w:rFonts w:ascii="Arial" w:hAnsi="Arial" w:cs="Arial"/>
          <w:b/>
          <w:bCs/>
          <w:caps/>
          <w:color w:val="7F870A"/>
          <w:sz w:val="21"/>
          <w:szCs w:val="21"/>
        </w:rPr>
      </w:pPr>
      <w:r w:rsidRPr="00926906">
        <w:rPr>
          <w:rFonts w:ascii="Arial" w:hAnsi="Arial" w:cs="Arial"/>
          <w:b/>
          <w:bCs/>
          <w:caps/>
          <w:color w:val="7F870A"/>
          <w:sz w:val="21"/>
          <w:szCs w:val="21"/>
        </w:rPr>
        <w:t xml:space="preserve">El BCRA prorroga la suspensión de sumarios cambiarios y financieros </w:t>
      </w:r>
    </w:p>
    <w:p w:rsidR="00926906" w:rsidRPr="00926906" w:rsidRDefault="00926906" w:rsidP="00926906">
      <w:pPr>
        <w:jc w:val="both"/>
        <w:rPr>
          <w:rFonts w:ascii="Arial" w:hAnsi="Arial" w:cs="Arial"/>
          <w:b/>
          <w:bCs/>
          <w:caps/>
          <w:color w:val="7F870A"/>
          <w:sz w:val="21"/>
          <w:szCs w:val="21"/>
        </w:rPr>
      </w:pPr>
    </w:p>
    <w:p w:rsidR="00926906" w:rsidRDefault="00926906" w:rsidP="00926906">
      <w:pPr>
        <w:pStyle w:val="NormalWeb"/>
        <w:spacing w:before="0" w:beforeAutospacing="0" w:after="0" w:afterAutospacing="0" w:line="360" w:lineRule="auto"/>
        <w:jc w:val="both"/>
        <w:rPr>
          <w:rStyle w:val="negritanovedades"/>
          <w:b w:val="0"/>
          <w:lang w:val="es-AR" w:eastAsia="es-AR"/>
        </w:rPr>
      </w:pPr>
      <w:r w:rsidRPr="00926906">
        <w:rPr>
          <w:rStyle w:val="negritanovedades"/>
          <w:lang w:val="es-AR" w:eastAsia="es-AR"/>
        </w:rPr>
        <w:t>El Banco</w:t>
      </w:r>
      <w:r w:rsidRPr="00926906">
        <w:rPr>
          <w:rStyle w:val="negritanovedades"/>
          <w:b w:val="0"/>
          <w:lang w:val="es-AR" w:eastAsia="es-AR"/>
        </w:rPr>
        <w:t xml:space="preserve"> Central de la República Argentina, mediante la resolución 148/2020, prorroga hasta el 26 de abril, inclusive, la suspensión de las actuaciones sumariales cambiarias y financieras instruidas en las leyes del Régimen Penal Cambiario y de Entidades Financieras, sin perjuicio de la validez de los actos procesales que se cumplan en ese período por no ser necesaria en ellos la intervención de los encausados.</w:t>
      </w:r>
    </w:p>
    <w:p w:rsidR="00926906" w:rsidRDefault="00926906" w:rsidP="00926906">
      <w:pPr>
        <w:pStyle w:val="NormalWeb"/>
        <w:spacing w:before="0" w:beforeAutospacing="0" w:after="0" w:afterAutospacing="0" w:line="360" w:lineRule="auto"/>
        <w:jc w:val="both"/>
        <w:rPr>
          <w:rFonts w:ascii="Arial" w:eastAsia="Times New Roman" w:hAnsi="Arial" w:cs="Arial"/>
          <w:color w:val="666666"/>
          <w:sz w:val="20"/>
          <w:szCs w:val="20"/>
        </w:rPr>
      </w:pPr>
      <w:r w:rsidRPr="00926906">
        <w:rPr>
          <w:rStyle w:val="negritanovedades"/>
          <w:b w:val="0"/>
          <w:lang w:val="es-AR" w:eastAsia="es-AR"/>
        </w:rPr>
        <w:t>Asimismo, faculta a la Superintendencia de Entidades Financieras y Cambiarias a decidir qué casos necesitan resolverse con urgencia y encargar las actuaciones correspondientes</w:t>
      </w:r>
    </w:p>
    <w:p w:rsidR="00A1073A" w:rsidRDefault="00A1073A" w:rsidP="00134E50">
      <w:pPr>
        <w:pStyle w:val="NormalWeb"/>
        <w:spacing w:before="0" w:beforeAutospacing="0" w:after="0" w:afterAutospacing="0"/>
        <w:jc w:val="both"/>
        <w:rPr>
          <w:rFonts w:ascii="Arial" w:hAnsi="Arial" w:cs="Arial"/>
          <w:b/>
          <w:bCs/>
          <w:caps/>
          <w:color w:val="7F870A"/>
          <w:lang w:val="es-AR"/>
        </w:rPr>
      </w:pPr>
    </w:p>
    <w:p w:rsidR="00A1073A" w:rsidRDefault="00A1073A" w:rsidP="00A1073A">
      <w:pPr>
        <w:pStyle w:val="NormalWeb"/>
        <w:spacing w:before="0" w:beforeAutospacing="0" w:after="0" w:afterAutospacing="0"/>
        <w:jc w:val="both"/>
        <w:rPr>
          <w:rFonts w:ascii="Arial" w:hAnsi="Arial" w:cs="Arial"/>
          <w:b/>
          <w:bCs/>
          <w:caps/>
          <w:color w:val="376889"/>
        </w:rPr>
      </w:pPr>
      <w:r w:rsidRPr="00A1073A">
        <w:rPr>
          <w:rFonts w:ascii="Arial" w:hAnsi="Arial" w:cs="Arial"/>
          <w:b/>
          <w:bCs/>
          <w:caps/>
          <w:color w:val="376889"/>
        </w:rPr>
        <w:t>ÍNDICE DE PRECIOS AL CONSUMIDOR. MARZO DE 2020</w:t>
      </w:r>
    </w:p>
    <w:p w:rsidR="00A1073A" w:rsidRPr="00A1073A" w:rsidRDefault="00A1073A" w:rsidP="00A1073A">
      <w:pPr>
        <w:pStyle w:val="NormalWeb"/>
        <w:spacing w:before="0" w:beforeAutospacing="0" w:after="0" w:afterAutospacing="0"/>
        <w:jc w:val="both"/>
        <w:rPr>
          <w:rFonts w:ascii="Arial" w:hAnsi="Arial" w:cs="Arial"/>
          <w:b/>
          <w:bCs/>
          <w:caps/>
          <w:color w:val="376889"/>
        </w:rPr>
      </w:pPr>
    </w:p>
    <w:p w:rsidR="004675AB" w:rsidRPr="00A1073A" w:rsidRDefault="00A1073A" w:rsidP="00A1073A">
      <w:pPr>
        <w:pStyle w:val="NormalWeb"/>
        <w:spacing w:before="0" w:beforeAutospacing="0" w:after="0" w:afterAutospacing="0" w:line="360" w:lineRule="auto"/>
        <w:jc w:val="both"/>
        <w:rPr>
          <w:rStyle w:val="negritanovedades"/>
          <w:b w:val="0"/>
          <w:lang w:val="es-AR" w:eastAsia="es-AR"/>
        </w:rPr>
      </w:pPr>
      <w:r w:rsidRPr="00A1073A">
        <w:rPr>
          <w:rStyle w:val="negritanovedades"/>
          <w:b w:val="0"/>
          <w:lang w:val="es-AR" w:eastAsia="es-AR"/>
        </w:rPr>
        <w:t>El Instituto Nacional de Estadística y Censos (INDEC) ha difundido el "Índice de Precios al Consumidor", representativo del ámbito nacional, para el mes de marzo de 2020, el cual registra una variación del 3,3% en su nivel general con relación al mes de febrero de 2020.</w:t>
      </w:r>
    </w:p>
    <w:p w:rsidR="004675AB" w:rsidRPr="004675AB" w:rsidRDefault="004675AB" w:rsidP="004675AB">
      <w:pPr>
        <w:pStyle w:val="NormalWeb"/>
        <w:spacing w:before="0" w:beforeAutospacing="0" w:after="0" w:afterAutospacing="0" w:line="360" w:lineRule="auto"/>
        <w:jc w:val="both"/>
        <w:rPr>
          <w:rStyle w:val="negritanovedades"/>
          <w:b w:val="0"/>
          <w:bCs w:val="0"/>
          <w:lang w:eastAsia="es-AR"/>
        </w:rPr>
      </w:pPr>
    </w:p>
    <w:p w:rsidR="004675AB" w:rsidRPr="004675AB" w:rsidRDefault="004675AB" w:rsidP="004675AB">
      <w:pPr>
        <w:autoSpaceDE w:val="0"/>
        <w:autoSpaceDN w:val="0"/>
        <w:adjustRightInd w:val="0"/>
        <w:spacing w:line="360" w:lineRule="auto"/>
        <w:jc w:val="both"/>
        <w:rPr>
          <w:rStyle w:val="negritanovedades"/>
          <w:b w:val="0"/>
          <w:lang w:val="es-AR" w:eastAsia="es-AR"/>
        </w:rPr>
      </w:pPr>
    </w:p>
    <w:p w:rsidR="00134E50" w:rsidRPr="004675AB" w:rsidRDefault="00134E50" w:rsidP="00134E50">
      <w:pPr>
        <w:spacing w:line="360" w:lineRule="auto"/>
        <w:jc w:val="both"/>
        <w:rPr>
          <w:rStyle w:val="negritanovedades"/>
          <w:b w:val="0"/>
          <w:lang w:eastAsia="es-AR"/>
        </w:rPr>
      </w:pPr>
    </w:p>
    <w:sectPr w:rsidR="00134E50" w:rsidRPr="004675AB" w:rsidSect="002A1585">
      <w:headerReference w:type="default" r:id="rId22"/>
      <w:footerReference w:type="default" r:id="rId23"/>
      <w:pgSz w:w="11906" w:h="16838"/>
      <w:pgMar w:top="1417" w:right="1416"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073A" w:rsidRDefault="00A1073A" w:rsidP="00A22916">
      <w:r>
        <w:separator/>
      </w:r>
    </w:p>
  </w:endnote>
  <w:endnote w:type="continuationSeparator" w:id="0">
    <w:p w:rsidR="00A1073A" w:rsidRDefault="00A1073A" w:rsidP="00A2291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altName w:val="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073A" w:rsidRDefault="00A1073A" w:rsidP="0063669F">
    <w:pPr>
      <w:pStyle w:val="Piedepgina"/>
      <w:pBdr>
        <w:top w:val="thinThickSmallGap" w:sz="24" w:space="7" w:color="622423" w:themeColor="accent2" w:themeShade="7F"/>
      </w:pBdr>
      <w:rPr>
        <w:rFonts w:asciiTheme="majorHAnsi" w:hAnsiTheme="majorHAnsi"/>
      </w:rPr>
    </w:pPr>
    <w:r w:rsidRPr="00712913">
      <w:rPr>
        <w:rFonts w:asciiTheme="majorHAnsi" w:hAnsiTheme="majorHAnsi"/>
        <w:i/>
      </w:rPr>
      <w:t>Estudio Doctorovich &amp; Asociados</w:t>
    </w:r>
    <w:r>
      <w:rPr>
        <w:rFonts w:asciiTheme="majorHAnsi" w:hAnsiTheme="majorHAnsi"/>
      </w:rPr>
      <w:ptab w:relativeTo="margin" w:alignment="right" w:leader="none"/>
    </w:r>
    <w:r>
      <w:rPr>
        <w:rFonts w:asciiTheme="majorHAnsi" w:hAnsiTheme="majorHAnsi"/>
      </w:rPr>
      <w:t xml:space="preserve">Página </w:t>
    </w:r>
    <w:fldSimple w:instr=" PAGE   \* MERGEFORMAT ">
      <w:r w:rsidR="00926906" w:rsidRPr="00926906">
        <w:rPr>
          <w:rFonts w:asciiTheme="majorHAnsi" w:hAnsiTheme="majorHAnsi"/>
          <w:noProof/>
        </w:rPr>
        <w:t>17</w:t>
      </w:r>
    </w:fldSimple>
  </w:p>
  <w:p w:rsidR="00A1073A" w:rsidRDefault="00A1073A" w:rsidP="0063669F">
    <w:pPr>
      <w:pStyle w:val="Piedepgina"/>
    </w:pPr>
  </w:p>
  <w:p w:rsidR="00A1073A" w:rsidRDefault="00A1073A" w:rsidP="0063669F">
    <w:pPr>
      <w:pStyle w:val="Piedepgina"/>
    </w:pPr>
  </w:p>
  <w:p w:rsidR="00A1073A" w:rsidRDefault="00A1073A" w:rsidP="0063669F">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073A" w:rsidRDefault="00A1073A" w:rsidP="00A22916">
      <w:r>
        <w:separator/>
      </w:r>
    </w:p>
  </w:footnote>
  <w:footnote w:type="continuationSeparator" w:id="0">
    <w:p w:rsidR="00A1073A" w:rsidRDefault="00A1073A" w:rsidP="00A2291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073A" w:rsidRDefault="00A1073A" w:rsidP="0063669F">
    <w:pPr>
      <w:pStyle w:val="Ttulo"/>
      <w:tabs>
        <w:tab w:val="center" w:pos="4252"/>
      </w:tabs>
      <w:rPr>
        <w:b/>
        <w:sz w:val="40"/>
        <w:szCs w:val="40"/>
      </w:rPr>
    </w:pPr>
    <w:r>
      <w:rPr>
        <w:noProof/>
        <w:lang w:val="es-AR" w:eastAsia="es-AR"/>
      </w:rPr>
      <w:drawing>
        <wp:inline distT="0" distB="0" distL="0" distR="0">
          <wp:extent cx="1666875" cy="653459"/>
          <wp:effectExtent l="19050" t="0" r="0" b="0"/>
          <wp:docPr id="1" name="1 Imagen" descr="Doctorovich.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orovich.gif"/>
                  <pic:cNvPicPr/>
                </pic:nvPicPr>
                <pic:blipFill>
                  <a:blip r:embed="rId1"/>
                  <a:stretch>
                    <a:fillRect/>
                  </a:stretch>
                </pic:blipFill>
                <pic:spPr>
                  <a:xfrm>
                    <a:off x="0" y="0"/>
                    <a:ext cx="1676264" cy="657140"/>
                  </a:xfrm>
                  <a:prstGeom prst="rect">
                    <a:avLst/>
                  </a:prstGeom>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effectLst/>
                </pic:spPr>
              </pic:pic>
            </a:graphicData>
          </a:graphic>
        </wp:inline>
      </w:drawing>
    </w:r>
    <w:r>
      <w:tab/>
    </w:r>
    <w:r w:rsidRPr="001B4572">
      <w:rPr>
        <w:b/>
      </w:rPr>
      <w:t xml:space="preserve">            </w:t>
    </w:r>
    <w:r>
      <w:rPr>
        <w:b/>
        <w:sz w:val="40"/>
        <w:szCs w:val="40"/>
      </w:rPr>
      <w:t>NEWSLETTER Nº 16-20</w:t>
    </w:r>
    <w:r>
      <w:rPr>
        <w:b/>
        <w:sz w:val="40"/>
        <w:szCs w:val="40"/>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67EEF"/>
    <w:multiLevelType w:val="multilevel"/>
    <w:tmpl w:val="E280E4A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B127379"/>
    <w:multiLevelType w:val="multilevel"/>
    <w:tmpl w:val="56BE0C8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
    <w:nsid w:val="0E13166E"/>
    <w:multiLevelType w:val="multilevel"/>
    <w:tmpl w:val="6A500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E493E77"/>
    <w:multiLevelType w:val="multilevel"/>
    <w:tmpl w:val="41F0F10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ED11D0E"/>
    <w:multiLevelType w:val="multilevel"/>
    <w:tmpl w:val="B5865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F4C0582"/>
    <w:multiLevelType w:val="multilevel"/>
    <w:tmpl w:val="DD4E9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28B0E1A"/>
    <w:multiLevelType w:val="hybridMultilevel"/>
    <w:tmpl w:val="148EFE8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13F43054"/>
    <w:multiLevelType w:val="hybridMultilevel"/>
    <w:tmpl w:val="8C204E72"/>
    <w:lvl w:ilvl="0" w:tplc="2C0A0001">
      <w:start w:val="1"/>
      <w:numFmt w:val="bullet"/>
      <w:lvlText w:val=""/>
      <w:lvlJc w:val="left"/>
      <w:pPr>
        <w:ind w:left="762" w:hanging="360"/>
      </w:pPr>
      <w:rPr>
        <w:rFonts w:ascii="Symbol" w:hAnsi="Symbol" w:hint="default"/>
      </w:rPr>
    </w:lvl>
    <w:lvl w:ilvl="1" w:tplc="2C0A0003" w:tentative="1">
      <w:start w:val="1"/>
      <w:numFmt w:val="bullet"/>
      <w:lvlText w:val="o"/>
      <w:lvlJc w:val="left"/>
      <w:pPr>
        <w:ind w:left="1482" w:hanging="360"/>
      </w:pPr>
      <w:rPr>
        <w:rFonts w:ascii="Courier New" w:hAnsi="Courier New" w:cs="Courier New" w:hint="default"/>
      </w:rPr>
    </w:lvl>
    <w:lvl w:ilvl="2" w:tplc="2C0A0005" w:tentative="1">
      <w:start w:val="1"/>
      <w:numFmt w:val="bullet"/>
      <w:lvlText w:val=""/>
      <w:lvlJc w:val="left"/>
      <w:pPr>
        <w:ind w:left="2202" w:hanging="360"/>
      </w:pPr>
      <w:rPr>
        <w:rFonts w:ascii="Wingdings" w:hAnsi="Wingdings" w:hint="default"/>
      </w:rPr>
    </w:lvl>
    <w:lvl w:ilvl="3" w:tplc="2C0A0001" w:tentative="1">
      <w:start w:val="1"/>
      <w:numFmt w:val="bullet"/>
      <w:lvlText w:val=""/>
      <w:lvlJc w:val="left"/>
      <w:pPr>
        <w:ind w:left="2922" w:hanging="360"/>
      </w:pPr>
      <w:rPr>
        <w:rFonts w:ascii="Symbol" w:hAnsi="Symbol" w:hint="default"/>
      </w:rPr>
    </w:lvl>
    <w:lvl w:ilvl="4" w:tplc="2C0A0003" w:tentative="1">
      <w:start w:val="1"/>
      <w:numFmt w:val="bullet"/>
      <w:lvlText w:val="o"/>
      <w:lvlJc w:val="left"/>
      <w:pPr>
        <w:ind w:left="3642" w:hanging="360"/>
      </w:pPr>
      <w:rPr>
        <w:rFonts w:ascii="Courier New" w:hAnsi="Courier New" w:cs="Courier New" w:hint="default"/>
      </w:rPr>
    </w:lvl>
    <w:lvl w:ilvl="5" w:tplc="2C0A0005" w:tentative="1">
      <w:start w:val="1"/>
      <w:numFmt w:val="bullet"/>
      <w:lvlText w:val=""/>
      <w:lvlJc w:val="left"/>
      <w:pPr>
        <w:ind w:left="4362" w:hanging="360"/>
      </w:pPr>
      <w:rPr>
        <w:rFonts w:ascii="Wingdings" w:hAnsi="Wingdings" w:hint="default"/>
      </w:rPr>
    </w:lvl>
    <w:lvl w:ilvl="6" w:tplc="2C0A0001" w:tentative="1">
      <w:start w:val="1"/>
      <w:numFmt w:val="bullet"/>
      <w:lvlText w:val=""/>
      <w:lvlJc w:val="left"/>
      <w:pPr>
        <w:ind w:left="5082" w:hanging="360"/>
      </w:pPr>
      <w:rPr>
        <w:rFonts w:ascii="Symbol" w:hAnsi="Symbol" w:hint="default"/>
      </w:rPr>
    </w:lvl>
    <w:lvl w:ilvl="7" w:tplc="2C0A0003" w:tentative="1">
      <w:start w:val="1"/>
      <w:numFmt w:val="bullet"/>
      <w:lvlText w:val="o"/>
      <w:lvlJc w:val="left"/>
      <w:pPr>
        <w:ind w:left="5802" w:hanging="360"/>
      </w:pPr>
      <w:rPr>
        <w:rFonts w:ascii="Courier New" w:hAnsi="Courier New" w:cs="Courier New" w:hint="default"/>
      </w:rPr>
    </w:lvl>
    <w:lvl w:ilvl="8" w:tplc="2C0A0005" w:tentative="1">
      <w:start w:val="1"/>
      <w:numFmt w:val="bullet"/>
      <w:lvlText w:val=""/>
      <w:lvlJc w:val="left"/>
      <w:pPr>
        <w:ind w:left="6522" w:hanging="360"/>
      </w:pPr>
      <w:rPr>
        <w:rFonts w:ascii="Wingdings" w:hAnsi="Wingdings" w:hint="default"/>
      </w:rPr>
    </w:lvl>
  </w:abstractNum>
  <w:abstractNum w:abstractNumId="8">
    <w:nsid w:val="146477CD"/>
    <w:multiLevelType w:val="hybridMultilevel"/>
    <w:tmpl w:val="0A860A84"/>
    <w:lvl w:ilvl="0" w:tplc="FC60BD4E">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15034895"/>
    <w:multiLevelType w:val="multilevel"/>
    <w:tmpl w:val="89AC2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6EE5C67"/>
    <w:multiLevelType w:val="hybridMultilevel"/>
    <w:tmpl w:val="4D70167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1">
    <w:nsid w:val="1C505905"/>
    <w:multiLevelType w:val="hybridMultilevel"/>
    <w:tmpl w:val="AE5C9A9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1D0343E3"/>
    <w:multiLevelType w:val="multilevel"/>
    <w:tmpl w:val="4DF29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115612B"/>
    <w:multiLevelType w:val="multilevel"/>
    <w:tmpl w:val="04BC11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5A32318"/>
    <w:multiLevelType w:val="hybridMultilevel"/>
    <w:tmpl w:val="355C8A18"/>
    <w:lvl w:ilvl="0" w:tplc="2C0A000B">
      <w:start w:val="1"/>
      <w:numFmt w:val="bullet"/>
      <w:lvlText w:val=""/>
      <w:lvlJc w:val="left"/>
      <w:pPr>
        <w:ind w:left="720" w:hanging="360"/>
      </w:pPr>
      <w:rPr>
        <w:rFonts w:ascii="Wingdings" w:hAnsi="Wingdings" w:hint="default"/>
      </w:rPr>
    </w:lvl>
    <w:lvl w:ilvl="1" w:tplc="2250D43E">
      <w:numFmt w:val="bullet"/>
      <w:lvlText w:val=""/>
      <w:lvlJc w:val="left"/>
      <w:pPr>
        <w:ind w:left="1440" w:hanging="360"/>
      </w:pPr>
      <w:rPr>
        <w:rFonts w:ascii="Symbol" w:eastAsia="Times New Roman" w:hAnsi="Symbol" w:cs="Arial"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5">
    <w:nsid w:val="263567E2"/>
    <w:multiLevelType w:val="hybridMultilevel"/>
    <w:tmpl w:val="A39AC372"/>
    <w:lvl w:ilvl="0" w:tplc="2C0A000B">
      <w:start w:val="1"/>
      <w:numFmt w:val="bullet"/>
      <w:lvlText w:val=""/>
      <w:lvlJc w:val="left"/>
      <w:pPr>
        <w:ind w:left="1440" w:hanging="360"/>
      </w:pPr>
      <w:rPr>
        <w:rFonts w:ascii="Wingdings" w:hAnsi="Wingdings"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16">
    <w:nsid w:val="283A6131"/>
    <w:multiLevelType w:val="hybridMultilevel"/>
    <w:tmpl w:val="DA3CF01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7">
    <w:nsid w:val="2AE53DE7"/>
    <w:multiLevelType w:val="multilevel"/>
    <w:tmpl w:val="EA9870B4"/>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2BB03195"/>
    <w:multiLevelType w:val="multilevel"/>
    <w:tmpl w:val="A0E042BE"/>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2CD11293"/>
    <w:multiLevelType w:val="hybridMultilevel"/>
    <w:tmpl w:val="BB08A612"/>
    <w:lvl w:ilvl="0" w:tplc="DCEA8DFE">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0">
    <w:nsid w:val="2EF8203D"/>
    <w:multiLevelType w:val="hybridMultilevel"/>
    <w:tmpl w:val="93FA5B6C"/>
    <w:lvl w:ilvl="0" w:tplc="2C0A000F">
      <w:start w:val="1"/>
      <w:numFmt w:val="decimal"/>
      <w:lvlText w:val="%1."/>
      <w:lvlJc w:val="left"/>
      <w:pPr>
        <w:ind w:left="780" w:hanging="360"/>
      </w:pPr>
      <w:rPr>
        <w:rFonts w:hint="default"/>
      </w:rPr>
    </w:lvl>
    <w:lvl w:ilvl="1" w:tplc="2C0A0003" w:tentative="1">
      <w:start w:val="1"/>
      <w:numFmt w:val="bullet"/>
      <w:lvlText w:val="o"/>
      <w:lvlJc w:val="left"/>
      <w:pPr>
        <w:ind w:left="1500" w:hanging="360"/>
      </w:pPr>
      <w:rPr>
        <w:rFonts w:ascii="Courier New" w:hAnsi="Courier New" w:cs="Courier New" w:hint="default"/>
      </w:rPr>
    </w:lvl>
    <w:lvl w:ilvl="2" w:tplc="2C0A0005" w:tentative="1">
      <w:start w:val="1"/>
      <w:numFmt w:val="bullet"/>
      <w:lvlText w:val=""/>
      <w:lvlJc w:val="left"/>
      <w:pPr>
        <w:ind w:left="2220" w:hanging="360"/>
      </w:pPr>
      <w:rPr>
        <w:rFonts w:ascii="Wingdings" w:hAnsi="Wingdings" w:hint="default"/>
      </w:rPr>
    </w:lvl>
    <w:lvl w:ilvl="3" w:tplc="2C0A0001" w:tentative="1">
      <w:start w:val="1"/>
      <w:numFmt w:val="bullet"/>
      <w:lvlText w:val=""/>
      <w:lvlJc w:val="left"/>
      <w:pPr>
        <w:ind w:left="2940" w:hanging="360"/>
      </w:pPr>
      <w:rPr>
        <w:rFonts w:ascii="Symbol" w:hAnsi="Symbol" w:hint="default"/>
      </w:rPr>
    </w:lvl>
    <w:lvl w:ilvl="4" w:tplc="2C0A0003" w:tentative="1">
      <w:start w:val="1"/>
      <w:numFmt w:val="bullet"/>
      <w:lvlText w:val="o"/>
      <w:lvlJc w:val="left"/>
      <w:pPr>
        <w:ind w:left="3660" w:hanging="360"/>
      </w:pPr>
      <w:rPr>
        <w:rFonts w:ascii="Courier New" w:hAnsi="Courier New" w:cs="Courier New" w:hint="default"/>
      </w:rPr>
    </w:lvl>
    <w:lvl w:ilvl="5" w:tplc="2C0A0005" w:tentative="1">
      <w:start w:val="1"/>
      <w:numFmt w:val="bullet"/>
      <w:lvlText w:val=""/>
      <w:lvlJc w:val="left"/>
      <w:pPr>
        <w:ind w:left="4380" w:hanging="360"/>
      </w:pPr>
      <w:rPr>
        <w:rFonts w:ascii="Wingdings" w:hAnsi="Wingdings" w:hint="default"/>
      </w:rPr>
    </w:lvl>
    <w:lvl w:ilvl="6" w:tplc="2C0A0001" w:tentative="1">
      <w:start w:val="1"/>
      <w:numFmt w:val="bullet"/>
      <w:lvlText w:val=""/>
      <w:lvlJc w:val="left"/>
      <w:pPr>
        <w:ind w:left="5100" w:hanging="360"/>
      </w:pPr>
      <w:rPr>
        <w:rFonts w:ascii="Symbol" w:hAnsi="Symbol" w:hint="default"/>
      </w:rPr>
    </w:lvl>
    <w:lvl w:ilvl="7" w:tplc="2C0A0003" w:tentative="1">
      <w:start w:val="1"/>
      <w:numFmt w:val="bullet"/>
      <w:lvlText w:val="o"/>
      <w:lvlJc w:val="left"/>
      <w:pPr>
        <w:ind w:left="5820" w:hanging="360"/>
      </w:pPr>
      <w:rPr>
        <w:rFonts w:ascii="Courier New" w:hAnsi="Courier New" w:cs="Courier New" w:hint="default"/>
      </w:rPr>
    </w:lvl>
    <w:lvl w:ilvl="8" w:tplc="2C0A0005" w:tentative="1">
      <w:start w:val="1"/>
      <w:numFmt w:val="bullet"/>
      <w:lvlText w:val=""/>
      <w:lvlJc w:val="left"/>
      <w:pPr>
        <w:ind w:left="6540" w:hanging="360"/>
      </w:pPr>
      <w:rPr>
        <w:rFonts w:ascii="Wingdings" w:hAnsi="Wingdings" w:hint="default"/>
      </w:rPr>
    </w:lvl>
  </w:abstractNum>
  <w:abstractNum w:abstractNumId="21">
    <w:nsid w:val="2F576088"/>
    <w:multiLevelType w:val="hybridMultilevel"/>
    <w:tmpl w:val="545CB0A2"/>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2">
    <w:nsid w:val="306B2FAC"/>
    <w:multiLevelType w:val="multilevel"/>
    <w:tmpl w:val="2026B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1BE7A4E"/>
    <w:multiLevelType w:val="multilevel"/>
    <w:tmpl w:val="96D63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5A366ED"/>
    <w:multiLevelType w:val="hybridMultilevel"/>
    <w:tmpl w:val="A9409A3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5">
    <w:nsid w:val="39F06C0A"/>
    <w:multiLevelType w:val="multilevel"/>
    <w:tmpl w:val="1F8ECF6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nsid w:val="40D74230"/>
    <w:multiLevelType w:val="hybridMultilevel"/>
    <w:tmpl w:val="FA123B2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7">
    <w:nsid w:val="43042A9A"/>
    <w:multiLevelType w:val="multilevel"/>
    <w:tmpl w:val="2974A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3E61FDB"/>
    <w:multiLevelType w:val="hybridMultilevel"/>
    <w:tmpl w:val="762AA07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9">
    <w:nsid w:val="44163635"/>
    <w:multiLevelType w:val="multilevel"/>
    <w:tmpl w:val="A0BA8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20E1DD3"/>
    <w:multiLevelType w:val="hybridMultilevel"/>
    <w:tmpl w:val="A628C3F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1">
    <w:nsid w:val="54DF2D43"/>
    <w:multiLevelType w:val="hybridMultilevel"/>
    <w:tmpl w:val="2CB8057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2">
    <w:nsid w:val="55A02C92"/>
    <w:multiLevelType w:val="hybridMultilevel"/>
    <w:tmpl w:val="9586CF7C"/>
    <w:lvl w:ilvl="0" w:tplc="D1844AA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nsid w:val="56A661E6"/>
    <w:multiLevelType w:val="hybridMultilevel"/>
    <w:tmpl w:val="0CF8E57E"/>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4">
    <w:nsid w:val="59DE5284"/>
    <w:multiLevelType w:val="multilevel"/>
    <w:tmpl w:val="ADDC50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nsid w:val="5EED7990"/>
    <w:multiLevelType w:val="hybridMultilevel"/>
    <w:tmpl w:val="CD864C0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nsid w:val="5F396151"/>
    <w:multiLevelType w:val="hybridMultilevel"/>
    <w:tmpl w:val="DFD6CD6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nsid w:val="647C3B10"/>
    <w:multiLevelType w:val="multilevel"/>
    <w:tmpl w:val="1BD2A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8096FD0"/>
    <w:multiLevelType w:val="hybridMultilevel"/>
    <w:tmpl w:val="AB848396"/>
    <w:lvl w:ilvl="0" w:tplc="0C0A0001">
      <w:start w:val="1"/>
      <w:numFmt w:val="bullet"/>
      <w:lvlText w:val=""/>
      <w:lvlJc w:val="left"/>
      <w:pPr>
        <w:ind w:left="770" w:hanging="360"/>
      </w:pPr>
      <w:rPr>
        <w:rFonts w:ascii="Symbol" w:hAnsi="Symbol" w:hint="default"/>
      </w:rPr>
    </w:lvl>
    <w:lvl w:ilvl="1" w:tplc="0C0A0003" w:tentative="1">
      <w:start w:val="1"/>
      <w:numFmt w:val="bullet"/>
      <w:lvlText w:val="o"/>
      <w:lvlJc w:val="left"/>
      <w:pPr>
        <w:ind w:left="1490" w:hanging="360"/>
      </w:pPr>
      <w:rPr>
        <w:rFonts w:ascii="Courier New" w:hAnsi="Courier New" w:cs="Courier New" w:hint="default"/>
      </w:rPr>
    </w:lvl>
    <w:lvl w:ilvl="2" w:tplc="0C0A0005" w:tentative="1">
      <w:start w:val="1"/>
      <w:numFmt w:val="bullet"/>
      <w:lvlText w:val=""/>
      <w:lvlJc w:val="left"/>
      <w:pPr>
        <w:ind w:left="2210" w:hanging="360"/>
      </w:pPr>
      <w:rPr>
        <w:rFonts w:ascii="Wingdings" w:hAnsi="Wingdings" w:hint="default"/>
      </w:rPr>
    </w:lvl>
    <w:lvl w:ilvl="3" w:tplc="0C0A0001" w:tentative="1">
      <w:start w:val="1"/>
      <w:numFmt w:val="bullet"/>
      <w:lvlText w:val=""/>
      <w:lvlJc w:val="left"/>
      <w:pPr>
        <w:ind w:left="2930" w:hanging="360"/>
      </w:pPr>
      <w:rPr>
        <w:rFonts w:ascii="Symbol" w:hAnsi="Symbol" w:hint="default"/>
      </w:rPr>
    </w:lvl>
    <w:lvl w:ilvl="4" w:tplc="0C0A0003" w:tentative="1">
      <w:start w:val="1"/>
      <w:numFmt w:val="bullet"/>
      <w:lvlText w:val="o"/>
      <w:lvlJc w:val="left"/>
      <w:pPr>
        <w:ind w:left="3650" w:hanging="360"/>
      </w:pPr>
      <w:rPr>
        <w:rFonts w:ascii="Courier New" w:hAnsi="Courier New" w:cs="Courier New" w:hint="default"/>
      </w:rPr>
    </w:lvl>
    <w:lvl w:ilvl="5" w:tplc="0C0A0005" w:tentative="1">
      <w:start w:val="1"/>
      <w:numFmt w:val="bullet"/>
      <w:lvlText w:val=""/>
      <w:lvlJc w:val="left"/>
      <w:pPr>
        <w:ind w:left="4370" w:hanging="360"/>
      </w:pPr>
      <w:rPr>
        <w:rFonts w:ascii="Wingdings" w:hAnsi="Wingdings" w:hint="default"/>
      </w:rPr>
    </w:lvl>
    <w:lvl w:ilvl="6" w:tplc="0C0A0001" w:tentative="1">
      <w:start w:val="1"/>
      <w:numFmt w:val="bullet"/>
      <w:lvlText w:val=""/>
      <w:lvlJc w:val="left"/>
      <w:pPr>
        <w:ind w:left="5090" w:hanging="360"/>
      </w:pPr>
      <w:rPr>
        <w:rFonts w:ascii="Symbol" w:hAnsi="Symbol" w:hint="default"/>
      </w:rPr>
    </w:lvl>
    <w:lvl w:ilvl="7" w:tplc="0C0A0003" w:tentative="1">
      <w:start w:val="1"/>
      <w:numFmt w:val="bullet"/>
      <w:lvlText w:val="o"/>
      <w:lvlJc w:val="left"/>
      <w:pPr>
        <w:ind w:left="5810" w:hanging="360"/>
      </w:pPr>
      <w:rPr>
        <w:rFonts w:ascii="Courier New" w:hAnsi="Courier New" w:cs="Courier New" w:hint="default"/>
      </w:rPr>
    </w:lvl>
    <w:lvl w:ilvl="8" w:tplc="0C0A0005" w:tentative="1">
      <w:start w:val="1"/>
      <w:numFmt w:val="bullet"/>
      <w:lvlText w:val=""/>
      <w:lvlJc w:val="left"/>
      <w:pPr>
        <w:ind w:left="6530" w:hanging="360"/>
      </w:pPr>
      <w:rPr>
        <w:rFonts w:ascii="Wingdings" w:hAnsi="Wingdings" w:hint="default"/>
      </w:rPr>
    </w:lvl>
  </w:abstractNum>
  <w:abstractNum w:abstractNumId="39">
    <w:nsid w:val="6CCD4950"/>
    <w:multiLevelType w:val="multilevel"/>
    <w:tmpl w:val="A302F3D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700532C3"/>
    <w:multiLevelType w:val="hybridMultilevel"/>
    <w:tmpl w:val="008A2C2C"/>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1">
    <w:nsid w:val="7AED375B"/>
    <w:multiLevelType w:val="hybridMultilevel"/>
    <w:tmpl w:val="2ABCEF6C"/>
    <w:lvl w:ilvl="0" w:tplc="A48C23F0">
      <w:start w:val="2"/>
      <w:numFmt w:val="bullet"/>
      <w:lvlText w:val="-"/>
      <w:lvlJc w:val="left"/>
      <w:pPr>
        <w:ind w:left="720" w:hanging="360"/>
      </w:pPr>
      <w:rPr>
        <w:rFonts w:ascii="Calibri" w:eastAsiaTheme="minorHAnsi"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2">
    <w:nsid w:val="7FF541C4"/>
    <w:multiLevelType w:val="multilevel"/>
    <w:tmpl w:val="64A0B7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42"/>
  </w:num>
  <w:num w:numId="7">
    <w:abstractNumId w:val="39"/>
  </w:num>
  <w:num w:numId="8">
    <w:abstractNumId w:val="38"/>
  </w:num>
  <w:num w:numId="9">
    <w:abstractNumId w:val="20"/>
  </w:num>
  <w:num w:numId="10">
    <w:abstractNumId w:val="35"/>
  </w:num>
  <w:num w:numId="11">
    <w:abstractNumId w:val="19"/>
  </w:num>
  <w:num w:numId="12">
    <w:abstractNumId w:val="22"/>
  </w:num>
  <w:num w:numId="13">
    <w:abstractNumId w:val="23"/>
  </w:num>
  <w:num w:numId="14">
    <w:abstractNumId w:val="11"/>
  </w:num>
  <w:num w:numId="15">
    <w:abstractNumId w:val="16"/>
  </w:num>
  <w:num w:numId="16">
    <w:abstractNumId w:val="6"/>
  </w:num>
  <w:num w:numId="1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1"/>
  </w:num>
  <w:num w:numId="19">
    <w:abstractNumId w:val="32"/>
  </w:num>
  <w:num w:numId="20">
    <w:abstractNumId w:val="2"/>
  </w:num>
  <w:num w:numId="21">
    <w:abstractNumId w:val="9"/>
  </w:num>
  <w:num w:numId="22">
    <w:abstractNumId w:val="36"/>
  </w:num>
  <w:num w:numId="23">
    <w:abstractNumId w:val="5"/>
  </w:num>
  <w:num w:numId="24">
    <w:abstractNumId w:val="8"/>
  </w:num>
  <w:num w:numId="25">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8"/>
  </w:num>
  <w:num w:numId="27">
    <w:abstractNumId w:val="26"/>
  </w:num>
  <w:num w:numId="28">
    <w:abstractNumId w:val="29"/>
    <w:lvlOverride w:ilvl="0">
      <w:lvl w:ilvl="0">
        <w:numFmt w:val="bullet"/>
        <w:lvlText w:val=""/>
        <w:lvlJc w:val="left"/>
        <w:pPr>
          <w:tabs>
            <w:tab w:val="num" w:pos="720"/>
          </w:tabs>
          <w:ind w:left="720" w:hanging="360"/>
        </w:pPr>
        <w:rPr>
          <w:rFonts w:ascii="Wingdings" w:hAnsi="Wingdings" w:hint="default"/>
          <w:sz w:val="20"/>
        </w:rPr>
      </w:lvl>
    </w:lvlOverride>
  </w:num>
  <w:num w:numId="29">
    <w:abstractNumId w:val="12"/>
    <w:lvlOverride w:ilvl="0">
      <w:lvl w:ilvl="0">
        <w:numFmt w:val="bullet"/>
        <w:lvlText w:val=""/>
        <w:lvlJc w:val="left"/>
        <w:pPr>
          <w:tabs>
            <w:tab w:val="num" w:pos="720"/>
          </w:tabs>
          <w:ind w:left="720" w:hanging="360"/>
        </w:pPr>
        <w:rPr>
          <w:rFonts w:ascii="Wingdings" w:hAnsi="Wingdings" w:hint="default"/>
          <w:sz w:val="20"/>
        </w:rPr>
      </w:lvl>
    </w:lvlOverride>
  </w:num>
  <w:num w:numId="30">
    <w:abstractNumId w:val="30"/>
  </w:num>
  <w:num w:numId="31">
    <w:abstractNumId w:val="15"/>
  </w:num>
  <w:num w:numId="32">
    <w:abstractNumId w:val="14"/>
  </w:num>
  <w:num w:numId="33">
    <w:abstractNumId w:val="21"/>
  </w:num>
  <w:num w:numId="34">
    <w:abstractNumId w:val="33"/>
  </w:num>
  <w:num w:numId="35">
    <w:abstractNumId w:val="4"/>
    <w:lvlOverride w:ilvl="0">
      <w:lvl w:ilvl="0">
        <w:numFmt w:val="bullet"/>
        <w:lvlText w:val=""/>
        <w:lvlJc w:val="left"/>
        <w:pPr>
          <w:tabs>
            <w:tab w:val="num" w:pos="720"/>
          </w:tabs>
          <w:ind w:left="720" w:hanging="360"/>
        </w:pPr>
        <w:rPr>
          <w:rFonts w:ascii="Wingdings" w:hAnsi="Wingdings" w:hint="default"/>
          <w:sz w:val="20"/>
        </w:rPr>
      </w:lvl>
    </w:lvlOverride>
  </w:num>
  <w:num w:numId="3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7"/>
  </w:num>
  <w:num w:numId="38">
    <w:abstractNumId w:val="40"/>
  </w:num>
  <w:num w:numId="39">
    <w:abstractNumId w:val="37"/>
  </w:num>
  <w:num w:numId="40">
    <w:abstractNumId w:val="10"/>
  </w:num>
  <w:num w:numId="41">
    <w:abstractNumId w:val="7"/>
  </w:num>
  <w:num w:numId="42">
    <w:abstractNumId w:val="24"/>
  </w:num>
  <w:num w:numId="43">
    <w:abstractNumId w:val="31"/>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rsids>
    <w:rsidRoot w:val="00A22916"/>
    <w:rsid w:val="0000135C"/>
    <w:rsid w:val="00001565"/>
    <w:rsid w:val="0000205F"/>
    <w:rsid w:val="00002196"/>
    <w:rsid w:val="00006237"/>
    <w:rsid w:val="00006B7B"/>
    <w:rsid w:val="00010986"/>
    <w:rsid w:val="00010993"/>
    <w:rsid w:val="00011E32"/>
    <w:rsid w:val="000141BB"/>
    <w:rsid w:val="0001798D"/>
    <w:rsid w:val="00020720"/>
    <w:rsid w:val="00024857"/>
    <w:rsid w:val="00024BA0"/>
    <w:rsid w:val="000258D4"/>
    <w:rsid w:val="000259C8"/>
    <w:rsid w:val="0002757E"/>
    <w:rsid w:val="00027808"/>
    <w:rsid w:val="00027FB3"/>
    <w:rsid w:val="000312D1"/>
    <w:rsid w:val="00034B4E"/>
    <w:rsid w:val="000365F4"/>
    <w:rsid w:val="00042340"/>
    <w:rsid w:val="000458FF"/>
    <w:rsid w:val="000460B9"/>
    <w:rsid w:val="00046CEE"/>
    <w:rsid w:val="000500BF"/>
    <w:rsid w:val="00050F8A"/>
    <w:rsid w:val="00051387"/>
    <w:rsid w:val="00052113"/>
    <w:rsid w:val="0005273D"/>
    <w:rsid w:val="00053748"/>
    <w:rsid w:val="00056F18"/>
    <w:rsid w:val="00062E45"/>
    <w:rsid w:val="00062FB9"/>
    <w:rsid w:val="00064195"/>
    <w:rsid w:val="00071A2E"/>
    <w:rsid w:val="00076567"/>
    <w:rsid w:val="0008176D"/>
    <w:rsid w:val="000821B3"/>
    <w:rsid w:val="0008428F"/>
    <w:rsid w:val="00084E86"/>
    <w:rsid w:val="00085746"/>
    <w:rsid w:val="00086651"/>
    <w:rsid w:val="00086A6F"/>
    <w:rsid w:val="00087F32"/>
    <w:rsid w:val="00087F90"/>
    <w:rsid w:val="000902D4"/>
    <w:rsid w:val="00091AF1"/>
    <w:rsid w:val="00093684"/>
    <w:rsid w:val="000938D2"/>
    <w:rsid w:val="00093DD6"/>
    <w:rsid w:val="000959E0"/>
    <w:rsid w:val="000A444A"/>
    <w:rsid w:val="000A498D"/>
    <w:rsid w:val="000B1065"/>
    <w:rsid w:val="000B1CBA"/>
    <w:rsid w:val="000B25E4"/>
    <w:rsid w:val="000C0C0D"/>
    <w:rsid w:val="000C4B1E"/>
    <w:rsid w:val="000C4F4D"/>
    <w:rsid w:val="000C519C"/>
    <w:rsid w:val="000C584E"/>
    <w:rsid w:val="000C7AD0"/>
    <w:rsid w:val="000C7BA3"/>
    <w:rsid w:val="000D39D2"/>
    <w:rsid w:val="000D70E0"/>
    <w:rsid w:val="000D70E8"/>
    <w:rsid w:val="000D7327"/>
    <w:rsid w:val="000D7F8F"/>
    <w:rsid w:val="000E0356"/>
    <w:rsid w:val="000E4D44"/>
    <w:rsid w:val="000E5944"/>
    <w:rsid w:val="000E614D"/>
    <w:rsid w:val="000E66E0"/>
    <w:rsid w:val="000E7201"/>
    <w:rsid w:val="000F400D"/>
    <w:rsid w:val="000F62E1"/>
    <w:rsid w:val="000F64B0"/>
    <w:rsid w:val="000F6D2A"/>
    <w:rsid w:val="0010216E"/>
    <w:rsid w:val="00104A9E"/>
    <w:rsid w:val="00105129"/>
    <w:rsid w:val="00105285"/>
    <w:rsid w:val="00106118"/>
    <w:rsid w:val="00106BEE"/>
    <w:rsid w:val="00107640"/>
    <w:rsid w:val="0011008C"/>
    <w:rsid w:val="00116563"/>
    <w:rsid w:val="0011767B"/>
    <w:rsid w:val="00122901"/>
    <w:rsid w:val="001245FD"/>
    <w:rsid w:val="0012658E"/>
    <w:rsid w:val="00126ACA"/>
    <w:rsid w:val="00134995"/>
    <w:rsid w:val="00134E50"/>
    <w:rsid w:val="00135AA0"/>
    <w:rsid w:val="00135BCF"/>
    <w:rsid w:val="00136B14"/>
    <w:rsid w:val="00137BC8"/>
    <w:rsid w:val="00141498"/>
    <w:rsid w:val="001465E4"/>
    <w:rsid w:val="0014698B"/>
    <w:rsid w:val="001540D5"/>
    <w:rsid w:val="00154BFA"/>
    <w:rsid w:val="0015538B"/>
    <w:rsid w:val="001560F3"/>
    <w:rsid w:val="001563E8"/>
    <w:rsid w:val="001622C1"/>
    <w:rsid w:val="00162FBF"/>
    <w:rsid w:val="001640C9"/>
    <w:rsid w:val="00164C0B"/>
    <w:rsid w:val="00165F97"/>
    <w:rsid w:val="0016651F"/>
    <w:rsid w:val="00171132"/>
    <w:rsid w:val="001719E3"/>
    <w:rsid w:val="00172C26"/>
    <w:rsid w:val="00173581"/>
    <w:rsid w:val="00175A74"/>
    <w:rsid w:val="00175D29"/>
    <w:rsid w:val="00181C8D"/>
    <w:rsid w:val="001836FF"/>
    <w:rsid w:val="00183D93"/>
    <w:rsid w:val="00183FC6"/>
    <w:rsid w:val="00183FDE"/>
    <w:rsid w:val="0018462A"/>
    <w:rsid w:val="00191044"/>
    <w:rsid w:val="00191453"/>
    <w:rsid w:val="001918AA"/>
    <w:rsid w:val="00193005"/>
    <w:rsid w:val="00195BB4"/>
    <w:rsid w:val="0019731C"/>
    <w:rsid w:val="001A31B7"/>
    <w:rsid w:val="001A4644"/>
    <w:rsid w:val="001A5BCA"/>
    <w:rsid w:val="001B127D"/>
    <w:rsid w:val="001B1392"/>
    <w:rsid w:val="001B1B26"/>
    <w:rsid w:val="001B1C4E"/>
    <w:rsid w:val="001B393D"/>
    <w:rsid w:val="001B4815"/>
    <w:rsid w:val="001B4C1D"/>
    <w:rsid w:val="001B5A3B"/>
    <w:rsid w:val="001C7093"/>
    <w:rsid w:val="001C789E"/>
    <w:rsid w:val="001D0D26"/>
    <w:rsid w:val="001D2A19"/>
    <w:rsid w:val="001D3C87"/>
    <w:rsid w:val="001D4BFA"/>
    <w:rsid w:val="001D60E9"/>
    <w:rsid w:val="001E11A1"/>
    <w:rsid w:val="001E2ED1"/>
    <w:rsid w:val="001E51AC"/>
    <w:rsid w:val="001E561A"/>
    <w:rsid w:val="001E5873"/>
    <w:rsid w:val="001F32C7"/>
    <w:rsid w:val="001F5DA4"/>
    <w:rsid w:val="001F654B"/>
    <w:rsid w:val="0020048A"/>
    <w:rsid w:val="00202FB9"/>
    <w:rsid w:val="002039EC"/>
    <w:rsid w:val="002048E0"/>
    <w:rsid w:val="002054EC"/>
    <w:rsid w:val="00207A71"/>
    <w:rsid w:val="00207B67"/>
    <w:rsid w:val="0021050C"/>
    <w:rsid w:val="00211D9E"/>
    <w:rsid w:val="00213574"/>
    <w:rsid w:val="00214DFC"/>
    <w:rsid w:val="00215B58"/>
    <w:rsid w:val="0021646B"/>
    <w:rsid w:val="00216D58"/>
    <w:rsid w:val="00220BF4"/>
    <w:rsid w:val="00220EF7"/>
    <w:rsid w:val="002213CD"/>
    <w:rsid w:val="002241AE"/>
    <w:rsid w:val="00227913"/>
    <w:rsid w:val="00227B89"/>
    <w:rsid w:val="002312B9"/>
    <w:rsid w:val="00232F64"/>
    <w:rsid w:val="00233626"/>
    <w:rsid w:val="00233E5D"/>
    <w:rsid w:val="00234178"/>
    <w:rsid w:val="002350C4"/>
    <w:rsid w:val="00236C10"/>
    <w:rsid w:val="00242334"/>
    <w:rsid w:val="00245419"/>
    <w:rsid w:val="002462C5"/>
    <w:rsid w:val="00250552"/>
    <w:rsid w:val="002514CE"/>
    <w:rsid w:val="00251B56"/>
    <w:rsid w:val="002551A7"/>
    <w:rsid w:val="00257FF4"/>
    <w:rsid w:val="002623BD"/>
    <w:rsid w:val="002624C4"/>
    <w:rsid w:val="0026302D"/>
    <w:rsid w:val="002638FA"/>
    <w:rsid w:val="00264A58"/>
    <w:rsid w:val="0026757F"/>
    <w:rsid w:val="00270353"/>
    <w:rsid w:val="00271C49"/>
    <w:rsid w:val="00273972"/>
    <w:rsid w:val="002763D5"/>
    <w:rsid w:val="002829F3"/>
    <w:rsid w:val="00282A0D"/>
    <w:rsid w:val="002858FC"/>
    <w:rsid w:val="00294E91"/>
    <w:rsid w:val="00295357"/>
    <w:rsid w:val="002961FB"/>
    <w:rsid w:val="0029636E"/>
    <w:rsid w:val="002976FD"/>
    <w:rsid w:val="00297C23"/>
    <w:rsid w:val="002A079A"/>
    <w:rsid w:val="002A1585"/>
    <w:rsid w:val="002A3419"/>
    <w:rsid w:val="002A34B8"/>
    <w:rsid w:val="002A3555"/>
    <w:rsid w:val="002B06F2"/>
    <w:rsid w:val="002B09F0"/>
    <w:rsid w:val="002B1B93"/>
    <w:rsid w:val="002B1FF7"/>
    <w:rsid w:val="002B2A40"/>
    <w:rsid w:val="002B3E46"/>
    <w:rsid w:val="002B5F87"/>
    <w:rsid w:val="002C01BA"/>
    <w:rsid w:val="002C0AA7"/>
    <w:rsid w:val="002C2500"/>
    <w:rsid w:val="002C3ED4"/>
    <w:rsid w:val="002C5F80"/>
    <w:rsid w:val="002D15E2"/>
    <w:rsid w:val="002D1AF7"/>
    <w:rsid w:val="002D2CE9"/>
    <w:rsid w:val="002D2F62"/>
    <w:rsid w:val="002D335C"/>
    <w:rsid w:val="002D5824"/>
    <w:rsid w:val="002D6A6D"/>
    <w:rsid w:val="002D7BF7"/>
    <w:rsid w:val="002D7C89"/>
    <w:rsid w:val="002D7DD8"/>
    <w:rsid w:val="002E03B4"/>
    <w:rsid w:val="002E26D2"/>
    <w:rsid w:val="002E2C7D"/>
    <w:rsid w:val="002E3DF1"/>
    <w:rsid w:val="002E57F7"/>
    <w:rsid w:val="002F0DAC"/>
    <w:rsid w:val="002F171E"/>
    <w:rsid w:val="002F4211"/>
    <w:rsid w:val="002F5190"/>
    <w:rsid w:val="002F77C6"/>
    <w:rsid w:val="002F77F0"/>
    <w:rsid w:val="00300CB5"/>
    <w:rsid w:val="00302B24"/>
    <w:rsid w:val="00307053"/>
    <w:rsid w:val="003071A2"/>
    <w:rsid w:val="00311084"/>
    <w:rsid w:val="0031201A"/>
    <w:rsid w:val="00314005"/>
    <w:rsid w:val="003232AB"/>
    <w:rsid w:val="00323B84"/>
    <w:rsid w:val="00325497"/>
    <w:rsid w:val="0032774C"/>
    <w:rsid w:val="00327D6E"/>
    <w:rsid w:val="00327E9B"/>
    <w:rsid w:val="0033093F"/>
    <w:rsid w:val="00332D8A"/>
    <w:rsid w:val="003353BD"/>
    <w:rsid w:val="00335A77"/>
    <w:rsid w:val="003363D2"/>
    <w:rsid w:val="003374DA"/>
    <w:rsid w:val="0034165A"/>
    <w:rsid w:val="00342475"/>
    <w:rsid w:val="00351287"/>
    <w:rsid w:val="00354827"/>
    <w:rsid w:val="00354D8B"/>
    <w:rsid w:val="00356793"/>
    <w:rsid w:val="00356AE3"/>
    <w:rsid w:val="00356E00"/>
    <w:rsid w:val="00363D85"/>
    <w:rsid w:val="00366324"/>
    <w:rsid w:val="003669E8"/>
    <w:rsid w:val="0037064F"/>
    <w:rsid w:val="003707E2"/>
    <w:rsid w:val="00371368"/>
    <w:rsid w:val="00373FA9"/>
    <w:rsid w:val="00383AD6"/>
    <w:rsid w:val="00383E0A"/>
    <w:rsid w:val="00384AD2"/>
    <w:rsid w:val="00386E80"/>
    <w:rsid w:val="00387F1F"/>
    <w:rsid w:val="003A0047"/>
    <w:rsid w:val="003A1FE2"/>
    <w:rsid w:val="003A2813"/>
    <w:rsid w:val="003A4228"/>
    <w:rsid w:val="003A570E"/>
    <w:rsid w:val="003A7B3C"/>
    <w:rsid w:val="003B0D3B"/>
    <w:rsid w:val="003B2804"/>
    <w:rsid w:val="003B3D0A"/>
    <w:rsid w:val="003B674E"/>
    <w:rsid w:val="003B7810"/>
    <w:rsid w:val="003C0DB9"/>
    <w:rsid w:val="003D0EDE"/>
    <w:rsid w:val="003D1833"/>
    <w:rsid w:val="003D7987"/>
    <w:rsid w:val="003E023C"/>
    <w:rsid w:val="003E1EB2"/>
    <w:rsid w:val="003E3086"/>
    <w:rsid w:val="003E4228"/>
    <w:rsid w:val="003E7115"/>
    <w:rsid w:val="003F0D3A"/>
    <w:rsid w:val="003F1343"/>
    <w:rsid w:val="003F5E8E"/>
    <w:rsid w:val="003F6510"/>
    <w:rsid w:val="003F71CB"/>
    <w:rsid w:val="004009D3"/>
    <w:rsid w:val="00401141"/>
    <w:rsid w:val="00405A49"/>
    <w:rsid w:val="00405AC5"/>
    <w:rsid w:val="004106EC"/>
    <w:rsid w:val="00410B9F"/>
    <w:rsid w:val="00415ED4"/>
    <w:rsid w:val="0041650B"/>
    <w:rsid w:val="00416CF9"/>
    <w:rsid w:val="0042119B"/>
    <w:rsid w:val="00422105"/>
    <w:rsid w:val="0042261A"/>
    <w:rsid w:val="0042382F"/>
    <w:rsid w:val="004241A4"/>
    <w:rsid w:val="004245AC"/>
    <w:rsid w:val="00424B12"/>
    <w:rsid w:val="0042600F"/>
    <w:rsid w:val="004267D1"/>
    <w:rsid w:val="00426D05"/>
    <w:rsid w:val="00427DF6"/>
    <w:rsid w:val="00430834"/>
    <w:rsid w:val="00430CD3"/>
    <w:rsid w:val="00435CE1"/>
    <w:rsid w:val="00437F8F"/>
    <w:rsid w:val="004407D1"/>
    <w:rsid w:val="00443529"/>
    <w:rsid w:val="00443CD0"/>
    <w:rsid w:val="004503E0"/>
    <w:rsid w:val="00450B7D"/>
    <w:rsid w:val="00455005"/>
    <w:rsid w:val="00455EBD"/>
    <w:rsid w:val="004569CE"/>
    <w:rsid w:val="00456DA9"/>
    <w:rsid w:val="00460E6D"/>
    <w:rsid w:val="00461716"/>
    <w:rsid w:val="00462760"/>
    <w:rsid w:val="004675AB"/>
    <w:rsid w:val="0047057E"/>
    <w:rsid w:val="004712E3"/>
    <w:rsid w:val="0047344F"/>
    <w:rsid w:val="0047412D"/>
    <w:rsid w:val="004760AD"/>
    <w:rsid w:val="00477975"/>
    <w:rsid w:val="00483559"/>
    <w:rsid w:val="00483F29"/>
    <w:rsid w:val="00484465"/>
    <w:rsid w:val="00484F8D"/>
    <w:rsid w:val="00487999"/>
    <w:rsid w:val="00487BC1"/>
    <w:rsid w:val="00492615"/>
    <w:rsid w:val="004932E8"/>
    <w:rsid w:val="0049407F"/>
    <w:rsid w:val="00496327"/>
    <w:rsid w:val="004969BB"/>
    <w:rsid w:val="004974E0"/>
    <w:rsid w:val="00497CF4"/>
    <w:rsid w:val="004A4833"/>
    <w:rsid w:val="004A6946"/>
    <w:rsid w:val="004B103F"/>
    <w:rsid w:val="004B35EC"/>
    <w:rsid w:val="004B3914"/>
    <w:rsid w:val="004B449C"/>
    <w:rsid w:val="004B5CEC"/>
    <w:rsid w:val="004C0A06"/>
    <w:rsid w:val="004C26EB"/>
    <w:rsid w:val="004C3712"/>
    <w:rsid w:val="004C3EC4"/>
    <w:rsid w:val="004C456A"/>
    <w:rsid w:val="004C6C9F"/>
    <w:rsid w:val="004C725D"/>
    <w:rsid w:val="004C7A2F"/>
    <w:rsid w:val="004D144A"/>
    <w:rsid w:val="004D1D0A"/>
    <w:rsid w:val="004D2218"/>
    <w:rsid w:val="004D3372"/>
    <w:rsid w:val="004D4BFE"/>
    <w:rsid w:val="004D5A93"/>
    <w:rsid w:val="004D7E15"/>
    <w:rsid w:val="004E007C"/>
    <w:rsid w:val="004E11B3"/>
    <w:rsid w:val="004E1502"/>
    <w:rsid w:val="004E150F"/>
    <w:rsid w:val="004E2070"/>
    <w:rsid w:val="004E228E"/>
    <w:rsid w:val="004E331D"/>
    <w:rsid w:val="004E35D1"/>
    <w:rsid w:val="004E6A91"/>
    <w:rsid w:val="004F08A4"/>
    <w:rsid w:val="004F0EE9"/>
    <w:rsid w:val="004F24B7"/>
    <w:rsid w:val="004F673E"/>
    <w:rsid w:val="004F68B5"/>
    <w:rsid w:val="00505401"/>
    <w:rsid w:val="00505DE1"/>
    <w:rsid w:val="00506B0D"/>
    <w:rsid w:val="0050716A"/>
    <w:rsid w:val="005072B1"/>
    <w:rsid w:val="00507AE8"/>
    <w:rsid w:val="00511851"/>
    <w:rsid w:val="0051246E"/>
    <w:rsid w:val="0051490D"/>
    <w:rsid w:val="00516358"/>
    <w:rsid w:val="00521477"/>
    <w:rsid w:val="00533CC1"/>
    <w:rsid w:val="00533E65"/>
    <w:rsid w:val="005364FD"/>
    <w:rsid w:val="0054032C"/>
    <w:rsid w:val="00545CEE"/>
    <w:rsid w:val="005463F4"/>
    <w:rsid w:val="005475F9"/>
    <w:rsid w:val="00550055"/>
    <w:rsid w:val="005516F1"/>
    <w:rsid w:val="00551A1F"/>
    <w:rsid w:val="00552D41"/>
    <w:rsid w:val="005533E7"/>
    <w:rsid w:val="00557631"/>
    <w:rsid w:val="005578BC"/>
    <w:rsid w:val="005616AD"/>
    <w:rsid w:val="005616C9"/>
    <w:rsid w:val="00561E9D"/>
    <w:rsid w:val="00567FFD"/>
    <w:rsid w:val="00570A1F"/>
    <w:rsid w:val="0057177B"/>
    <w:rsid w:val="0057178D"/>
    <w:rsid w:val="0058111C"/>
    <w:rsid w:val="005816C7"/>
    <w:rsid w:val="005845EF"/>
    <w:rsid w:val="00584CAD"/>
    <w:rsid w:val="00584E7D"/>
    <w:rsid w:val="0058617A"/>
    <w:rsid w:val="00592257"/>
    <w:rsid w:val="00593D64"/>
    <w:rsid w:val="00596447"/>
    <w:rsid w:val="005968B3"/>
    <w:rsid w:val="00597816"/>
    <w:rsid w:val="005A16D0"/>
    <w:rsid w:val="005A1951"/>
    <w:rsid w:val="005A299B"/>
    <w:rsid w:val="005A3556"/>
    <w:rsid w:val="005A5A73"/>
    <w:rsid w:val="005B0199"/>
    <w:rsid w:val="005B03A9"/>
    <w:rsid w:val="005B2CE4"/>
    <w:rsid w:val="005B4553"/>
    <w:rsid w:val="005C1240"/>
    <w:rsid w:val="005C33D3"/>
    <w:rsid w:val="005C43A9"/>
    <w:rsid w:val="005D001F"/>
    <w:rsid w:val="005D1183"/>
    <w:rsid w:val="005D35CD"/>
    <w:rsid w:val="005D7ED3"/>
    <w:rsid w:val="005E1EC9"/>
    <w:rsid w:val="005E2882"/>
    <w:rsid w:val="005E4617"/>
    <w:rsid w:val="005E50AD"/>
    <w:rsid w:val="005E579B"/>
    <w:rsid w:val="005E6340"/>
    <w:rsid w:val="005E659B"/>
    <w:rsid w:val="005E68B6"/>
    <w:rsid w:val="005F0207"/>
    <w:rsid w:val="005F022C"/>
    <w:rsid w:val="005F3E45"/>
    <w:rsid w:val="005F5E8E"/>
    <w:rsid w:val="0060159C"/>
    <w:rsid w:val="006046DD"/>
    <w:rsid w:val="00607DE8"/>
    <w:rsid w:val="006119A5"/>
    <w:rsid w:val="006153E7"/>
    <w:rsid w:val="00616B62"/>
    <w:rsid w:val="006174A8"/>
    <w:rsid w:val="0061788D"/>
    <w:rsid w:val="00622351"/>
    <w:rsid w:val="006234AE"/>
    <w:rsid w:val="0062655E"/>
    <w:rsid w:val="00626EEB"/>
    <w:rsid w:val="006270C3"/>
    <w:rsid w:val="00627493"/>
    <w:rsid w:val="006328C6"/>
    <w:rsid w:val="00632BD6"/>
    <w:rsid w:val="006332F3"/>
    <w:rsid w:val="006363E0"/>
    <w:rsid w:val="0063669F"/>
    <w:rsid w:val="00636D3E"/>
    <w:rsid w:val="00637A77"/>
    <w:rsid w:val="00641570"/>
    <w:rsid w:val="00641D14"/>
    <w:rsid w:val="00641DB3"/>
    <w:rsid w:val="00643D74"/>
    <w:rsid w:val="0065294B"/>
    <w:rsid w:val="00652BED"/>
    <w:rsid w:val="00652BEF"/>
    <w:rsid w:val="00652FF3"/>
    <w:rsid w:val="00653E81"/>
    <w:rsid w:val="0065530C"/>
    <w:rsid w:val="0065542E"/>
    <w:rsid w:val="00655BEA"/>
    <w:rsid w:val="006562A0"/>
    <w:rsid w:val="00660E99"/>
    <w:rsid w:val="00660FFA"/>
    <w:rsid w:val="00662FE5"/>
    <w:rsid w:val="00663FB0"/>
    <w:rsid w:val="0066736A"/>
    <w:rsid w:val="0066740E"/>
    <w:rsid w:val="00667F41"/>
    <w:rsid w:val="00670700"/>
    <w:rsid w:val="00670FD1"/>
    <w:rsid w:val="00672643"/>
    <w:rsid w:val="00672BCC"/>
    <w:rsid w:val="00674C2E"/>
    <w:rsid w:val="0067708B"/>
    <w:rsid w:val="00677B61"/>
    <w:rsid w:val="00680C45"/>
    <w:rsid w:val="00681204"/>
    <w:rsid w:val="00682955"/>
    <w:rsid w:val="00683361"/>
    <w:rsid w:val="00686E13"/>
    <w:rsid w:val="006873C7"/>
    <w:rsid w:val="00687D0D"/>
    <w:rsid w:val="0069033A"/>
    <w:rsid w:val="00690670"/>
    <w:rsid w:val="00694292"/>
    <w:rsid w:val="006A16BF"/>
    <w:rsid w:val="006A3B58"/>
    <w:rsid w:val="006A3DD1"/>
    <w:rsid w:val="006A4EDA"/>
    <w:rsid w:val="006A5398"/>
    <w:rsid w:val="006A5D05"/>
    <w:rsid w:val="006A6823"/>
    <w:rsid w:val="006A7B3D"/>
    <w:rsid w:val="006B099D"/>
    <w:rsid w:val="006B1C93"/>
    <w:rsid w:val="006B26A6"/>
    <w:rsid w:val="006B30E1"/>
    <w:rsid w:val="006B784E"/>
    <w:rsid w:val="006C0099"/>
    <w:rsid w:val="006C0A51"/>
    <w:rsid w:val="006C180A"/>
    <w:rsid w:val="006C1EFB"/>
    <w:rsid w:val="006C306C"/>
    <w:rsid w:val="006C66B7"/>
    <w:rsid w:val="006D1AF4"/>
    <w:rsid w:val="006D46BD"/>
    <w:rsid w:val="006D716F"/>
    <w:rsid w:val="006E5CD5"/>
    <w:rsid w:val="006E75AB"/>
    <w:rsid w:val="006E79DC"/>
    <w:rsid w:val="006F0A14"/>
    <w:rsid w:val="006F0E8E"/>
    <w:rsid w:val="006F2375"/>
    <w:rsid w:val="006F2E42"/>
    <w:rsid w:val="006F3B9C"/>
    <w:rsid w:val="006F5826"/>
    <w:rsid w:val="006F666A"/>
    <w:rsid w:val="00700126"/>
    <w:rsid w:val="0070094D"/>
    <w:rsid w:val="007153F8"/>
    <w:rsid w:val="00715F5C"/>
    <w:rsid w:val="00721F67"/>
    <w:rsid w:val="00721F8E"/>
    <w:rsid w:val="0072282B"/>
    <w:rsid w:val="00722D45"/>
    <w:rsid w:val="0073324B"/>
    <w:rsid w:val="00734D09"/>
    <w:rsid w:val="00736B72"/>
    <w:rsid w:val="0074014A"/>
    <w:rsid w:val="00742655"/>
    <w:rsid w:val="00742FF7"/>
    <w:rsid w:val="00744838"/>
    <w:rsid w:val="00745098"/>
    <w:rsid w:val="0074517C"/>
    <w:rsid w:val="00745FFC"/>
    <w:rsid w:val="007463A3"/>
    <w:rsid w:val="00751290"/>
    <w:rsid w:val="00752FF3"/>
    <w:rsid w:val="00753FB6"/>
    <w:rsid w:val="007556B7"/>
    <w:rsid w:val="00755A11"/>
    <w:rsid w:val="007615D5"/>
    <w:rsid w:val="007619B6"/>
    <w:rsid w:val="00762024"/>
    <w:rsid w:val="00772C47"/>
    <w:rsid w:val="00773130"/>
    <w:rsid w:val="00773206"/>
    <w:rsid w:val="0077364B"/>
    <w:rsid w:val="0077400C"/>
    <w:rsid w:val="00776B2D"/>
    <w:rsid w:val="00776F54"/>
    <w:rsid w:val="00781FDB"/>
    <w:rsid w:val="007822DF"/>
    <w:rsid w:val="007872C0"/>
    <w:rsid w:val="0078779E"/>
    <w:rsid w:val="00793394"/>
    <w:rsid w:val="00795535"/>
    <w:rsid w:val="00796D04"/>
    <w:rsid w:val="00797DB5"/>
    <w:rsid w:val="007A16AD"/>
    <w:rsid w:val="007A66F7"/>
    <w:rsid w:val="007A6B66"/>
    <w:rsid w:val="007A724F"/>
    <w:rsid w:val="007A7C83"/>
    <w:rsid w:val="007B0F15"/>
    <w:rsid w:val="007B0F4E"/>
    <w:rsid w:val="007B202C"/>
    <w:rsid w:val="007B2C5B"/>
    <w:rsid w:val="007B3792"/>
    <w:rsid w:val="007B408D"/>
    <w:rsid w:val="007B4C23"/>
    <w:rsid w:val="007C2C9C"/>
    <w:rsid w:val="007C4249"/>
    <w:rsid w:val="007C46AD"/>
    <w:rsid w:val="007D0CCE"/>
    <w:rsid w:val="007D1F51"/>
    <w:rsid w:val="007D3198"/>
    <w:rsid w:val="007D3EA1"/>
    <w:rsid w:val="007D3FD1"/>
    <w:rsid w:val="007E01A8"/>
    <w:rsid w:val="007E1CE9"/>
    <w:rsid w:val="007E23C4"/>
    <w:rsid w:val="007E5D63"/>
    <w:rsid w:val="007E783E"/>
    <w:rsid w:val="007E7910"/>
    <w:rsid w:val="007F4195"/>
    <w:rsid w:val="007F74B0"/>
    <w:rsid w:val="00801B11"/>
    <w:rsid w:val="0080288D"/>
    <w:rsid w:val="008035FD"/>
    <w:rsid w:val="008051D9"/>
    <w:rsid w:val="008057A5"/>
    <w:rsid w:val="00807984"/>
    <w:rsid w:val="00807F0C"/>
    <w:rsid w:val="0081031F"/>
    <w:rsid w:val="00811BCC"/>
    <w:rsid w:val="00812E22"/>
    <w:rsid w:val="008150F3"/>
    <w:rsid w:val="00815E69"/>
    <w:rsid w:val="00816D24"/>
    <w:rsid w:val="008238D3"/>
    <w:rsid w:val="00827838"/>
    <w:rsid w:val="008316C9"/>
    <w:rsid w:val="008336C6"/>
    <w:rsid w:val="00835017"/>
    <w:rsid w:val="00836D12"/>
    <w:rsid w:val="00840BE3"/>
    <w:rsid w:val="0084329D"/>
    <w:rsid w:val="00843537"/>
    <w:rsid w:val="00844AE1"/>
    <w:rsid w:val="0084567A"/>
    <w:rsid w:val="00845DCC"/>
    <w:rsid w:val="00846256"/>
    <w:rsid w:val="00846607"/>
    <w:rsid w:val="00846A61"/>
    <w:rsid w:val="00850734"/>
    <w:rsid w:val="00850DD9"/>
    <w:rsid w:val="00856675"/>
    <w:rsid w:val="00857156"/>
    <w:rsid w:val="0086182D"/>
    <w:rsid w:val="00861F2E"/>
    <w:rsid w:val="008637DE"/>
    <w:rsid w:val="00865723"/>
    <w:rsid w:val="00865DEA"/>
    <w:rsid w:val="00866BC8"/>
    <w:rsid w:val="00872D6C"/>
    <w:rsid w:val="0087497C"/>
    <w:rsid w:val="008753DB"/>
    <w:rsid w:val="0087707A"/>
    <w:rsid w:val="00877468"/>
    <w:rsid w:val="0088157D"/>
    <w:rsid w:val="0088764F"/>
    <w:rsid w:val="00890667"/>
    <w:rsid w:val="00890DB8"/>
    <w:rsid w:val="00894C64"/>
    <w:rsid w:val="0089551F"/>
    <w:rsid w:val="00897BE8"/>
    <w:rsid w:val="008A40E4"/>
    <w:rsid w:val="008A4816"/>
    <w:rsid w:val="008B03B5"/>
    <w:rsid w:val="008B08F6"/>
    <w:rsid w:val="008B169F"/>
    <w:rsid w:val="008B173D"/>
    <w:rsid w:val="008B32BE"/>
    <w:rsid w:val="008B48AF"/>
    <w:rsid w:val="008B4F6A"/>
    <w:rsid w:val="008B6E61"/>
    <w:rsid w:val="008C04BC"/>
    <w:rsid w:val="008C1537"/>
    <w:rsid w:val="008C19D9"/>
    <w:rsid w:val="008C33A4"/>
    <w:rsid w:val="008C4219"/>
    <w:rsid w:val="008C613B"/>
    <w:rsid w:val="008C6A53"/>
    <w:rsid w:val="008C7B0A"/>
    <w:rsid w:val="008D06FE"/>
    <w:rsid w:val="008D1DA1"/>
    <w:rsid w:val="008D2886"/>
    <w:rsid w:val="008D655B"/>
    <w:rsid w:val="008D68D6"/>
    <w:rsid w:val="008E201C"/>
    <w:rsid w:val="008E2D8B"/>
    <w:rsid w:val="008E3464"/>
    <w:rsid w:val="008E3E10"/>
    <w:rsid w:val="008E6731"/>
    <w:rsid w:val="008E687D"/>
    <w:rsid w:val="008E7F92"/>
    <w:rsid w:val="008F297F"/>
    <w:rsid w:val="008F2D14"/>
    <w:rsid w:val="008F3757"/>
    <w:rsid w:val="008F4E26"/>
    <w:rsid w:val="008F5DA5"/>
    <w:rsid w:val="008F6037"/>
    <w:rsid w:val="008F6D44"/>
    <w:rsid w:val="00900ACB"/>
    <w:rsid w:val="0090202C"/>
    <w:rsid w:val="00903B14"/>
    <w:rsid w:val="00904628"/>
    <w:rsid w:val="009052E8"/>
    <w:rsid w:val="0090565C"/>
    <w:rsid w:val="0091098C"/>
    <w:rsid w:val="00910B55"/>
    <w:rsid w:val="00912A68"/>
    <w:rsid w:val="00913009"/>
    <w:rsid w:val="00913D3D"/>
    <w:rsid w:val="0091570B"/>
    <w:rsid w:val="009158C1"/>
    <w:rsid w:val="0091700B"/>
    <w:rsid w:val="0091709F"/>
    <w:rsid w:val="00920F26"/>
    <w:rsid w:val="0092243A"/>
    <w:rsid w:val="00922DFF"/>
    <w:rsid w:val="009231E6"/>
    <w:rsid w:val="00924079"/>
    <w:rsid w:val="00925EA7"/>
    <w:rsid w:val="00926906"/>
    <w:rsid w:val="00930925"/>
    <w:rsid w:val="00933984"/>
    <w:rsid w:val="00934DB4"/>
    <w:rsid w:val="00935DC5"/>
    <w:rsid w:val="00943E8A"/>
    <w:rsid w:val="009454BF"/>
    <w:rsid w:val="00947871"/>
    <w:rsid w:val="00951ACE"/>
    <w:rsid w:val="00953583"/>
    <w:rsid w:val="00954837"/>
    <w:rsid w:val="00955149"/>
    <w:rsid w:val="00955F3D"/>
    <w:rsid w:val="00957658"/>
    <w:rsid w:val="009608D4"/>
    <w:rsid w:val="009621A7"/>
    <w:rsid w:val="00962DCF"/>
    <w:rsid w:val="00963D50"/>
    <w:rsid w:val="00963E21"/>
    <w:rsid w:val="00964163"/>
    <w:rsid w:val="009641E3"/>
    <w:rsid w:val="0096547D"/>
    <w:rsid w:val="00967A81"/>
    <w:rsid w:val="00970515"/>
    <w:rsid w:val="009731AD"/>
    <w:rsid w:val="00974B71"/>
    <w:rsid w:val="009756D4"/>
    <w:rsid w:val="00975EA7"/>
    <w:rsid w:val="00982F05"/>
    <w:rsid w:val="00983382"/>
    <w:rsid w:val="00983817"/>
    <w:rsid w:val="00984EA5"/>
    <w:rsid w:val="00987CFA"/>
    <w:rsid w:val="0099160E"/>
    <w:rsid w:val="0099766E"/>
    <w:rsid w:val="009A4981"/>
    <w:rsid w:val="009A5003"/>
    <w:rsid w:val="009A513D"/>
    <w:rsid w:val="009B1798"/>
    <w:rsid w:val="009B23B8"/>
    <w:rsid w:val="009B38E7"/>
    <w:rsid w:val="009B5379"/>
    <w:rsid w:val="009B5884"/>
    <w:rsid w:val="009C0E48"/>
    <w:rsid w:val="009C1F29"/>
    <w:rsid w:val="009C49CB"/>
    <w:rsid w:val="009D2066"/>
    <w:rsid w:val="009D3F3D"/>
    <w:rsid w:val="009D44D5"/>
    <w:rsid w:val="009D4CBF"/>
    <w:rsid w:val="009D730B"/>
    <w:rsid w:val="009E4DA4"/>
    <w:rsid w:val="009E5685"/>
    <w:rsid w:val="009E70F1"/>
    <w:rsid w:val="009E764A"/>
    <w:rsid w:val="009F17A7"/>
    <w:rsid w:val="009F314C"/>
    <w:rsid w:val="009F3D84"/>
    <w:rsid w:val="009F3E49"/>
    <w:rsid w:val="009F666E"/>
    <w:rsid w:val="009F6FFB"/>
    <w:rsid w:val="00A00809"/>
    <w:rsid w:val="00A0449D"/>
    <w:rsid w:val="00A056CB"/>
    <w:rsid w:val="00A064DD"/>
    <w:rsid w:val="00A06CC3"/>
    <w:rsid w:val="00A0771F"/>
    <w:rsid w:val="00A0791D"/>
    <w:rsid w:val="00A1073A"/>
    <w:rsid w:val="00A110AB"/>
    <w:rsid w:val="00A11501"/>
    <w:rsid w:val="00A15786"/>
    <w:rsid w:val="00A15D1D"/>
    <w:rsid w:val="00A17730"/>
    <w:rsid w:val="00A20A80"/>
    <w:rsid w:val="00A22916"/>
    <w:rsid w:val="00A2454C"/>
    <w:rsid w:val="00A26B26"/>
    <w:rsid w:val="00A27C2E"/>
    <w:rsid w:val="00A31925"/>
    <w:rsid w:val="00A3209A"/>
    <w:rsid w:val="00A377D1"/>
    <w:rsid w:val="00A47B56"/>
    <w:rsid w:val="00A47D12"/>
    <w:rsid w:val="00A47E9E"/>
    <w:rsid w:val="00A502B6"/>
    <w:rsid w:val="00A51C02"/>
    <w:rsid w:val="00A52162"/>
    <w:rsid w:val="00A57ABE"/>
    <w:rsid w:val="00A610F2"/>
    <w:rsid w:val="00A635DA"/>
    <w:rsid w:val="00A66110"/>
    <w:rsid w:val="00A661EA"/>
    <w:rsid w:val="00A70AD1"/>
    <w:rsid w:val="00A72227"/>
    <w:rsid w:val="00A73D6F"/>
    <w:rsid w:val="00A7476B"/>
    <w:rsid w:val="00A749F3"/>
    <w:rsid w:val="00A74FEA"/>
    <w:rsid w:val="00A77575"/>
    <w:rsid w:val="00A804ED"/>
    <w:rsid w:val="00A8074D"/>
    <w:rsid w:val="00A82393"/>
    <w:rsid w:val="00A82BE4"/>
    <w:rsid w:val="00A82D8B"/>
    <w:rsid w:val="00A911A8"/>
    <w:rsid w:val="00A9199A"/>
    <w:rsid w:val="00A91B2D"/>
    <w:rsid w:val="00A9401F"/>
    <w:rsid w:val="00A94DF6"/>
    <w:rsid w:val="00A97F7F"/>
    <w:rsid w:val="00AA0C38"/>
    <w:rsid w:val="00AA2436"/>
    <w:rsid w:val="00AA2AB5"/>
    <w:rsid w:val="00AA5FC8"/>
    <w:rsid w:val="00AB17AC"/>
    <w:rsid w:val="00AB18C4"/>
    <w:rsid w:val="00AB3C8F"/>
    <w:rsid w:val="00AB4BDE"/>
    <w:rsid w:val="00AB7BC2"/>
    <w:rsid w:val="00AC08D6"/>
    <w:rsid w:val="00AC0D04"/>
    <w:rsid w:val="00AC1F32"/>
    <w:rsid w:val="00AC2F98"/>
    <w:rsid w:val="00AC425B"/>
    <w:rsid w:val="00AC4385"/>
    <w:rsid w:val="00AC4A83"/>
    <w:rsid w:val="00AC7C2C"/>
    <w:rsid w:val="00AC7F9A"/>
    <w:rsid w:val="00AD248D"/>
    <w:rsid w:val="00AD5AFC"/>
    <w:rsid w:val="00AE1087"/>
    <w:rsid w:val="00AE346A"/>
    <w:rsid w:val="00AE5CEE"/>
    <w:rsid w:val="00AE759D"/>
    <w:rsid w:val="00AE779E"/>
    <w:rsid w:val="00AE7CBE"/>
    <w:rsid w:val="00AF0C0E"/>
    <w:rsid w:val="00AF1329"/>
    <w:rsid w:val="00AF45D7"/>
    <w:rsid w:val="00AF6AF1"/>
    <w:rsid w:val="00AF742A"/>
    <w:rsid w:val="00B06730"/>
    <w:rsid w:val="00B069BB"/>
    <w:rsid w:val="00B07D75"/>
    <w:rsid w:val="00B07F40"/>
    <w:rsid w:val="00B10CB9"/>
    <w:rsid w:val="00B14FC6"/>
    <w:rsid w:val="00B1515A"/>
    <w:rsid w:val="00B15BDB"/>
    <w:rsid w:val="00B208A3"/>
    <w:rsid w:val="00B219F4"/>
    <w:rsid w:val="00B2233E"/>
    <w:rsid w:val="00B22B01"/>
    <w:rsid w:val="00B25289"/>
    <w:rsid w:val="00B26B41"/>
    <w:rsid w:val="00B32C00"/>
    <w:rsid w:val="00B3341B"/>
    <w:rsid w:val="00B336F4"/>
    <w:rsid w:val="00B37753"/>
    <w:rsid w:val="00B416A0"/>
    <w:rsid w:val="00B436EB"/>
    <w:rsid w:val="00B44ED8"/>
    <w:rsid w:val="00B46298"/>
    <w:rsid w:val="00B462DB"/>
    <w:rsid w:val="00B46BB2"/>
    <w:rsid w:val="00B50095"/>
    <w:rsid w:val="00B5082D"/>
    <w:rsid w:val="00B50F66"/>
    <w:rsid w:val="00B515D9"/>
    <w:rsid w:val="00B53C7F"/>
    <w:rsid w:val="00B5534A"/>
    <w:rsid w:val="00B557A9"/>
    <w:rsid w:val="00B57BDD"/>
    <w:rsid w:val="00B60288"/>
    <w:rsid w:val="00B63990"/>
    <w:rsid w:val="00B64475"/>
    <w:rsid w:val="00B64DBB"/>
    <w:rsid w:val="00B6745A"/>
    <w:rsid w:val="00B702F9"/>
    <w:rsid w:val="00B82568"/>
    <w:rsid w:val="00B82617"/>
    <w:rsid w:val="00B82ADA"/>
    <w:rsid w:val="00B84234"/>
    <w:rsid w:val="00B85427"/>
    <w:rsid w:val="00B855EE"/>
    <w:rsid w:val="00B934E8"/>
    <w:rsid w:val="00B94B6E"/>
    <w:rsid w:val="00B953EC"/>
    <w:rsid w:val="00B96CB8"/>
    <w:rsid w:val="00B97778"/>
    <w:rsid w:val="00B97CA8"/>
    <w:rsid w:val="00BA05B3"/>
    <w:rsid w:val="00BA07E6"/>
    <w:rsid w:val="00BA09E5"/>
    <w:rsid w:val="00BA28AC"/>
    <w:rsid w:val="00BA299E"/>
    <w:rsid w:val="00BA5970"/>
    <w:rsid w:val="00BA5A0E"/>
    <w:rsid w:val="00BA5C7F"/>
    <w:rsid w:val="00BA6BFC"/>
    <w:rsid w:val="00BB009B"/>
    <w:rsid w:val="00BB520F"/>
    <w:rsid w:val="00BB5EC7"/>
    <w:rsid w:val="00BB7EF7"/>
    <w:rsid w:val="00BC0A33"/>
    <w:rsid w:val="00BC7080"/>
    <w:rsid w:val="00BC725C"/>
    <w:rsid w:val="00BC72AF"/>
    <w:rsid w:val="00BD1199"/>
    <w:rsid w:val="00BD286D"/>
    <w:rsid w:val="00BD5C3C"/>
    <w:rsid w:val="00BD5ED2"/>
    <w:rsid w:val="00BD76AD"/>
    <w:rsid w:val="00BE0165"/>
    <w:rsid w:val="00BE0B9D"/>
    <w:rsid w:val="00BE10B6"/>
    <w:rsid w:val="00BE2060"/>
    <w:rsid w:val="00BE441B"/>
    <w:rsid w:val="00BE47F6"/>
    <w:rsid w:val="00BE66E1"/>
    <w:rsid w:val="00BE772C"/>
    <w:rsid w:val="00BF09C9"/>
    <w:rsid w:val="00BF0F9B"/>
    <w:rsid w:val="00BF13D1"/>
    <w:rsid w:val="00C0033D"/>
    <w:rsid w:val="00C00515"/>
    <w:rsid w:val="00C02686"/>
    <w:rsid w:val="00C030FE"/>
    <w:rsid w:val="00C03C1B"/>
    <w:rsid w:val="00C05C8D"/>
    <w:rsid w:val="00C05DA8"/>
    <w:rsid w:val="00C063FC"/>
    <w:rsid w:val="00C16897"/>
    <w:rsid w:val="00C1789F"/>
    <w:rsid w:val="00C17CEB"/>
    <w:rsid w:val="00C3125E"/>
    <w:rsid w:val="00C31DB8"/>
    <w:rsid w:val="00C325D8"/>
    <w:rsid w:val="00C35B26"/>
    <w:rsid w:val="00C377D6"/>
    <w:rsid w:val="00C37C03"/>
    <w:rsid w:val="00C416EB"/>
    <w:rsid w:val="00C439BD"/>
    <w:rsid w:val="00C47191"/>
    <w:rsid w:val="00C5472E"/>
    <w:rsid w:val="00C549F9"/>
    <w:rsid w:val="00C556E4"/>
    <w:rsid w:val="00C55776"/>
    <w:rsid w:val="00C57199"/>
    <w:rsid w:val="00C571FE"/>
    <w:rsid w:val="00C57E96"/>
    <w:rsid w:val="00C61E97"/>
    <w:rsid w:val="00C64FEC"/>
    <w:rsid w:val="00C66966"/>
    <w:rsid w:val="00C720AB"/>
    <w:rsid w:val="00C801CE"/>
    <w:rsid w:val="00C8080E"/>
    <w:rsid w:val="00C808F8"/>
    <w:rsid w:val="00C80963"/>
    <w:rsid w:val="00C80F68"/>
    <w:rsid w:val="00C8170B"/>
    <w:rsid w:val="00C81F7F"/>
    <w:rsid w:val="00C82231"/>
    <w:rsid w:val="00C85965"/>
    <w:rsid w:val="00C87F65"/>
    <w:rsid w:val="00C91073"/>
    <w:rsid w:val="00C91315"/>
    <w:rsid w:val="00C92AE1"/>
    <w:rsid w:val="00C92B2D"/>
    <w:rsid w:val="00C94125"/>
    <w:rsid w:val="00CA0743"/>
    <w:rsid w:val="00CA11A8"/>
    <w:rsid w:val="00CA4F26"/>
    <w:rsid w:val="00CA5226"/>
    <w:rsid w:val="00CA5C59"/>
    <w:rsid w:val="00CA631C"/>
    <w:rsid w:val="00CB0C9E"/>
    <w:rsid w:val="00CB2C92"/>
    <w:rsid w:val="00CB2E0A"/>
    <w:rsid w:val="00CB34AC"/>
    <w:rsid w:val="00CB3606"/>
    <w:rsid w:val="00CB36E2"/>
    <w:rsid w:val="00CB3E3C"/>
    <w:rsid w:val="00CB44B7"/>
    <w:rsid w:val="00CB551B"/>
    <w:rsid w:val="00CB64B3"/>
    <w:rsid w:val="00CC1C92"/>
    <w:rsid w:val="00CC2BFE"/>
    <w:rsid w:val="00CC43EB"/>
    <w:rsid w:val="00CC4466"/>
    <w:rsid w:val="00CC4B23"/>
    <w:rsid w:val="00CC4C27"/>
    <w:rsid w:val="00CD05F6"/>
    <w:rsid w:val="00CD0D74"/>
    <w:rsid w:val="00CD3790"/>
    <w:rsid w:val="00CD442C"/>
    <w:rsid w:val="00CD45C5"/>
    <w:rsid w:val="00CD52FD"/>
    <w:rsid w:val="00CD6068"/>
    <w:rsid w:val="00CD63D5"/>
    <w:rsid w:val="00CD7025"/>
    <w:rsid w:val="00CD7BDC"/>
    <w:rsid w:val="00CE050C"/>
    <w:rsid w:val="00CE0F03"/>
    <w:rsid w:val="00CE1B5C"/>
    <w:rsid w:val="00CE2963"/>
    <w:rsid w:val="00CE400C"/>
    <w:rsid w:val="00CE478D"/>
    <w:rsid w:val="00CE6FC5"/>
    <w:rsid w:val="00CE7E51"/>
    <w:rsid w:val="00CF02BA"/>
    <w:rsid w:val="00CF246B"/>
    <w:rsid w:val="00CF5462"/>
    <w:rsid w:val="00D00832"/>
    <w:rsid w:val="00D02745"/>
    <w:rsid w:val="00D03A65"/>
    <w:rsid w:val="00D0572F"/>
    <w:rsid w:val="00D05D33"/>
    <w:rsid w:val="00D05E65"/>
    <w:rsid w:val="00D06244"/>
    <w:rsid w:val="00D117BF"/>
    <w:rsid w:val="00D12E6C"/>
    <w:rsid w:val="00D17E7F"/>
    <w:rsid w:val="00D20903"/>
    <w:rsid w:val="00D223CF"/>
    <w:rsid w:val="00D223D3"/>
    <w:rsid w:val="00D22B61"/>
    <w:rsid w:val="00D22F2C"/>
    <w:rsid w:val="00D23499"/>
    <w:rsid w:val="00D23B0B"/>
    <w:rsid w:val="00D248DE"/>
    <w:rsid w:val="00D26A11"/>
    <w:rsid w:val="00D27A03"/>
    <w:rsid w:val="00D30792"/>
    <w:rsid w:val="00D32127"/>
    <w:rsid w:val="00D32EBE"/>
    <w:rsid w:val="00D37483"/>
    <w:rsid w:val="00D37AE9"/>
    <w:rsid w:val="00D40CA9"/>
    <w:rsid w:val="00D42F4D"/>
    <w:rsid w:val="00D439E7"/>
    <w:rsid w:val="00D4586D"/>
    <w:rsid w:val="00D523E1"/>
    <w:rsid w:val="00D53B44"/>
    <w:rsid w:val="00D5495A"/>
    <w:rsid w:val="00D54A9C"/>
    <w:rsid w:val="00D550D5"/>
    <w:rsid w:val="00D55107"/>
    <w:rsid w:val="00D5765B"/>
    <w:rsid w:val="00D60D7C"/>
    <w:rsid w:val="00D63EB1"/>
    <w:rsid w:val="00D71206"/>
    <w:rsid w:val="00D72D6C"/>
    <w:rsid w:val="00D74056"/>
    <w:rsid w:val="00D7472B"/>
    <w:rsid w:val="00D74EBB"/>
    <w:rsid w:val="00D74EF5"/>
    <w:rsid w:val="00D81098"/>
    <w:rsid w:val="00D8347E"/>
    <w:rsid w:val="00D84528"/>
    <w:rsid w:val="00D84B79"/>
    <w:rsid w:val="00D86094"/>
    <w:rsid w:val="00D86A8D"/>
    <w:rsid w:val="00D8733D"/>
    <w:rsid w:val="00D87CEE"/>
    <w:rsid w:val="00D90A26"/>
    <w:rsid w:val="00D951BB"/>
    <w:rsid w:val="00D95910"/>
    <w:rsid w:val="00D978A4"/>
    <w:rsid w:val="00DA34B5"/>
    <w:rsid w:val="00DA4170"/>
    <w:rsid w:val="00DA7B32"/>
    <w:rsid w:val="00DB374E"/>
    <w:rsid w:val="00DB3E82"/>
    <w:rsid w:val="00DB4EAF"/>
    <w:rsid w:val="00DB5419"/>
    <w:rsid w:val="00DB5C26"/>
    <w:rsid w:val="00DB660E"/>
    <w:rsid w:val="00DB7AEE"/>
    <w:rsid w:val="00DC01EF"/>
    <w:rsid w:val="00DC11B0"/>
    <w:rsid w:val="00DC197E"/>
    <w:rsid w:val="00DC306B"/>
    <w:rsid w:val="00DC3958"/>
    <w:rsid w:val="00DC5162"/>
    <w:rsid w:val="00DC67E6"/>
    <w:rsid w:val="00DC697C"/>
    <w:rsid w:val="00DC76A1"/>
    <w:rsid w:val="00DD4EB3"/>
    <w:rsid w:val="00DD71F0"/>
    <w:rsid w:val="00DE0214"/>
    <w:rsid w:val="00DE070E"/>
    <w:rsid w:val="00DE7EA5"/>
    <w:rsid w:val="00DF159C"/>
    <w:rsid w:val="00DF2655"/>
    <w:rsid w:val="00DF286B"/>
    <w:rsid w:val="00DF3632"/>
    <w:rsid w:val="00DF3BFD"/>
    <w:rsid w:val="00DF3C86"/>
    <w:rsid w:val="00DF43B0"/>
    <w:rsid w:val="00DF662A"/>
    <w:rsid w:val="00DF66C1"/>
    <w:rsid w:val="00E0059D"/>
    <w:rsid w:val="00E03156"/>
    <w:rsid w:val="00E03EE3"/>
    <w:rsid w:val="00E044A2"/>
    <w:rsid w:val="00E06FBB"/>
    <w:rsid w:val="00E1206D"/>
    <w:rsid w:val="00E120E9"/>
    <w:rsid w:val="00E1356A"/>
    <w:rsid w:val="00E13645"/>
    <w:rsid w:val="00E14B07"/>
    <w:rsid w:val="00E16079"/>
    <w:rsid w:val="00E208A5"/>
    <w:rsid w:val="00E20E7A"/>
    <w:rsid w:val="00E20E89"/>
    <w:rsid w:val="00E26C42"/>
    <w:rsid w:val="00E27D8A"/>
    <w:rsid w:val="00E33D8F"/>
    <w:rsid w:val="00E35D3D"/>
    <w:rsid w:val="00E40D9C"/>
    <w:rsid w:val="00E4269E"/>
    <w:rsid w:val="00E42CF2"/>
    <w:rsid w:val="00E448B5"/>
    <w:rsid w:val="00E503A6"/>
    <w:rsid w:val="00E50433"/>
    <w:rsid w:val="00E52026"/>
    <w:rsid w:val="00E554AC"/>
    <w:rsid w:val="00E5555E"/>
    <w:rsid w:val="00E576B6"/>
    <w:rsid w:val="00E57F81"/>
    <w:rsid w:val="00E60C50"/>
    <w:rsid w:val="00E61074"/>
    <w:rsid w:val="00E62121"/>
    <w:rsid w:val="00E62DC2"/>
    <w:rsid w:val="00E661C4"/>
    <w:rsid w:val="00E66BAC"/>
    <w:rsid w:val="00E678DD"/>
    <w:rsid w:val="00E700E6"/>
    <w:rsid w:val="00E711B8"/>
    <w:rsid w:val="00E76F6B"/>
    <w:rsid w:val="00E77486"/>
    <w:rsid w:val="00E80ADB"/>
    <w:rsid w:val="00E810A9"/>
    <w:rsid w:val="00E825AE"/>
    <w:rsid w:val="00E84D73"/>
    <w:rsid w:val="00E86B90"/>
    <w:rsid w:val="00E90354"/>
    <w:rsid w:val="00E9066D"/>
    <w:rsid w:val="00E932D3"/>
    <w:rsid w:val="00E93887"/>
    <w:rsid w:val="00EA16AC"/>
    <w:rsid w:val="00EA2446"/>
    <w:rsid w:val="00EA283F"/>
    <w:rsid w:val="00EA4478"/>
    <w:rsid w:val="00EA482E"/>
    <w:rsid w:val="00EA6378"/>
    <w:rsid w:val="00EA672A"/>
    <w:rsid w:val="00EA770C"/>
    <w:rsid w:val="00EB166D"/>
    <w:rsid w:val="00EB4775"/>
    <w:rsid w:val="00EB53F9"/>
    <w:rsid w:val="00EB5F3E"/>
    <w:rsid w:val="00EC28AC"/>
    <w:rsid w:val="00ED044B"/>
    <w:rsid w:val="00ED189B"/>
    <w:rsid w:val="00ED4588"/>
    <w:rsid w:val="00ED4841"/>
    <w:rsid w:val="00ED64C2"/>
    <w:rsid w:val="00ED6B94"/>
    <w:rsid w:val="00EE1998"/>
    <w:rsid w:val="00EE2967"/>
    <w:rsid w:val="00EE5513"/>
    <w:rsid w:val="00EE5F1B"/>
    <w:rsid w:val="00EE618C"/>
    <w:rsid w:val="00EE7AB9"/>
    <w:rsid w:val="00EE7B28"/>
    <w:rsid w:val="00EF0D12"/>
    <w:rsid w:val="00EF15B1"/>
    <w:rsid w:val="00EF21F4"/>
    <w:rsid w:val="00EF2DCE"/>
    <w:rsid w:val="00EF436D"/>
    <w:rsid w:val="00EF4ABA"/>
    <w:rsid w:val="00EF5EA1"/>
    <w:rsid w:val="00F026D0"/>
    <w:rsid w:val="00F0430C"/>
    <w:rsid w:val="00F055C2"/>
    <w:rsid w:val="00F11F29"/>
    <w:rsid w:val="00F12F88"/>
    <w:rsid w:val="00F12FB3"/>
    <w:rsid w:val="00F23613"/>
    <w:rsid w:val="00F23F4D"/>
    <w:rsid w:val="00F25F0A"/>
    <w:rsid w:val="00F32315"/>
    <w:rsid w:val="00F35073"/>
    <w:rsid w:val="00F3550F"/>
    <w:rsid w:val="00F41DC3"/>
    <w:rsid w:val="00F420A8"/>
    <w:rsid w:val="00F421FB"/>
    <w:rsid w:val="00F42668"/>
    <w:rsid w:val="00F44638"/>
    <w:rsid w:val="00F478EC"/>
    <w:rsid w:val="00F500D0"/>
    <w:rsid w:val="00F53620"/>
    <w:rsid w:val="00F542F5"/>
    <w:rsid w:val="00F54A5E"/>
    <w:rsid w:val="00F55D28"/>
    <w:rsid w:val="00F56404"/>
    <w:rsid w:val="00F64307"/>
    <w:rsid w:val="00F643AE"/>
    <w:rsid w:val="00F6464B"/>
    <w:rsid w:val="00F64974"/>
    <w:rsid w:val="00F651E0"/>
    <w:rsid w:val="00F65B24"/>
    <w:rsid w:val="00F65E4A"/>
    <w:rsid w:val="00F73827"/>
    <w:rsid w:val="00F7492C"/>
    <w:rsid w:val="00F74D6E"/>
    <w:rsid w:val="00F74E58"/>
    <w:rsid w:val="00F76356"/>
    <w:rsid w:val="00F7664B"/>
    <w:rsid w:val="00F76B6D"/>
    <w:rsid w:val="00F772E0"/>
    <w:rsid w:val="00F810C4"/>
    <w:rsid w:val="00F81BC7"/>
    <w:rsid w:val="00F8276D"/>
    <w:rsid w:val="00F84874"/>
    <w:rsid w:val="00F84B85"/>
    <w:rsid w:val="00F85650"/>
    <w:rsid w:val="00F900D5"/>
    <w:rsid w:val="00F9073B"/>
    <w:rsid w:val="00F9099C"/>
    <w:rsid w:val="00F93AE9"/>
    <w:rsid w:val="00F9787F"/>
    <w:rsid w:val="00FA25AB"/>
    <w:rsid w:val="00FA4C5F"/>
    <w:rsid w:val="00FA5CB6"/>
    <w:rsid w:val="00FA6554"/>
    <w:rsid w:val="00FB0C0E"/>
    <w:rsid w:val="00FB1AF0"/>
    <w:rsid w:val="00FB36B2"/>
    <w:rsid w:val="00FB381D"/>
    <w:rsid w:val="00FB3B89"/>
    <w:rsid w:val="00FB3BCA"/>
    <w:rsid w:val="00FB3BE0"/>
    <w:rsid w:val="00FB4815"/>
    <w:rsid w:val="00FB4998"/>
    <w:rsid w:val="00FB5248"/>
    <w:rsid w:val="00FB661B"/>
    <w:rsid w:val="00FB6A2D"/>
    <w:rsid w:val="00FC064C"/>
    <w:rsid w:val="00FC49B9"/>
    <w:rsid w:val="00FC5430"/>
    <w:rsid w:val="00FD029D"/>
    <w:rsid w:val="00FD09F9"/>
    <w:rsid w:val="00FD12C0"/>
    <w:rsid w:val="00FD59D1"/>
    <w:rsid w:val="00FD6DB7"/>
    <w:rsid w:val="00FD73A0"/>
    <w:rsid w:val="00FD769B"/>
    <w:rsid w:val="00FE1362"/>
    <w:rsid w:val="00FE169F"/>
    <w:rsid w:val="00FE527E"/>
    <w:rsid w:val="00FF042B"/>
    <w:rsid w:val="00FF0F12"/>
    <w:rsid w:val="00FF2CCF"/>
    <w:rsid w:val="00FF34A1"/>
    <w:rsid w:val="00FF557A"/>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665]"/>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1925"/>
    <w:pPr>
      <w:spacing w:after="0" w:line="240" w:lineRule="auto"/>
    </w:pPr>
    <w:rPr>
      <w:rFonts w:ascii="Times New Roman" w:hAnsi="Times New Roman" w:cs="Times New Roman"/>
      <w:sz w:val="24"/>
      <w:szCs w:val="24"/>
      <w:lang w:eastAsia="es-ES"/>
    </w:rPr>
  </w:style>
  <w:style w:type="paragraph" w:styleId="Ttulo1">
    <w:name w:val="heading 1"/>
    <w:basedOn w:val="Normal"/>
    <w:next w:val="Normal"/>
    <w:link w:val="Ttulo1Car"/>
    <w:uiPriority w:val="9"/>
    <w:qFormat/>
    <w:rsid w:val="00816D2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41650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816D24"/>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5A299B"/>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link w:val="Ttulo5Car"/>
    <w:uiPriority w:val="9"/>
    <w:unhideWhenUsed/>
    <w:qFormat/>
    <w:rsid w:val="0000205F"/>
    <w:pPr>
      <w:spacing w:before="100" w:beforeAutospacing="1" w:after="100" w:afterAutospacing="1"/>
      <w:outlineLvl w:val="4"/>
    </w:pPr>
    <w:rPr>
      <w:rFonts w:eastAsia="Times New Roman"/>
      <w:b/>
      <w:bCs/>
      <w:sz w:val="20"/>
      <w:szCs w:val="20"/>
    </w:rPr>
  </w:style>
  <w:style w:type="paragraph" w:styleId="Ttulo6">
    <w:name w:val="heading 6"/>
    <w:basedOn w:val="Normal"/>
    <w:next w:val="Normal"/>
    <w:link w:val="Ttulo6Car"/>
    <w:uiPriority w:val="9"/>
    <w:unhideWhenUsed/>
    <w:qFormat/>
    <w:rsid w:val="00BA28AC"/>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A22916"/>
    <w:pPr>
      <w:spacing w:before="100" w:beforeAutospacing="1" w:after="100" w:afterAutospacing="1"/>
    </w:pPr>
  </w:style>
  <w:style w:type="paragraph" w:styleId="Piedepgina">
    <w:name w:val="footer"/>
    <w:basedOn w:val="Normal"/>
    <w:link w:val="PiedepginaCar"/>
    <w:uiPriority w:val="99"/>
    <w:unhideWhenUsed/>
    <w:rsid w:val="00A22916"/>
    <w:pPr>
      <w:tabs>
        <w:tab w:val="center" w:pos="4419"/>
        <w:tab w:val="right" w:pos="8838"/>
      </w:tabs>
    </w:pPr>
  </w:style>
  <w:style w:type="character" w:customStyle="1" w:styleId="PiedepginaCar">
    <w:name w:val="Pie de página Car"/>
    <w:basedOn w:val="Fuentedeprrafopredeter"/>
    <w:link w:val="Piedepgina"/>
    <w:uiPriority w:val="99"/>
    <w:rsid w:val="00A22916"/>
    <w:rPr>
      <w:rFonts w:ascii="Times New Roman" w:hAnsi="Times New Roman" w:cs="Times New Roman"/>
      <w:sz w:val="24"/>
      <w:szCs w:val="24"/>
      <w:lang w:eastAsia="es-ES"/>
    </w:rPr>
  </w:style>
  <w:style w:type="paragraph" w:styleId="Ttulo">
    <w:name w:val="Title"/>
    <w:basedOn w:val="Normal"/>
    <w:next w:val="Normal"/>
    <w:link w:val="TtuloCar"/>
    <w:uiPriority w:val="10"/>
    <w:qFormat/>
    <w:rsid w:val="00A2291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A22916"/>
    <w:rPr>
      <w:rFonts w:asciiTheme="majorHAnsi" w:eastAsiaTheme="majorEastAsia" w:hAnsiTheme="majorHAnsi" w:cstheme="majorBidi"/>
      <w:color w:val="17365D" w:themeColor="text2" w:themeShade="BF"/>
      <w:spacing w:val="5"/>
      <w:kern w:val="28"/>
      <w:sz w:val="52"/>
      <w:szCs w:val="52"/>
      <w:lang w:eastAsia="es-ES"/>
    </w:rPr>
  </w:style>
  <w:style w:type="paragraph" w:styleId="Textodeglobo">
    <w:name w:val="Balloon Text"/>
    <w:basedOn w:val="Normal"/>
    <w:link w:val="TextodegloboCar"/>
    <w:uiPriority w:val="99"/>
    <w:semiHidden/>
    <w:unhideWhenUsed/>
    <w:rsid w:val="00A22916"/>
    <w:rPr>
      <w:rFonts w:ascii="Tahoma" w:hAnsi="Tahoma" w:cs="Tahoma"/>
      <w:sz w:val="16"/>
      <w:szCs w:val="16"/>
    </w:rPr>
  </w:style>
  <w:style w:type="character" w:customStyle="1" w:styleId="TextodegloboCar">
    <w:name w:val="Texto de globo Car"/>
    <w:basedOn w:val="Fuentedeprrafopredeter"/>
    <w:link w:val="Textodeglobo"/>
    <w:uiPriority w:val="99"/>
    <w:semiHidden/>
    <w:rsid w:val="00A22916"/>
    <w:rPr>
      <w:rFonts w:ascii="Tahoma" w:hAnsi="Tahoma" w:cs="Tahoma"/>
      <w:sz w:val="16"/>
      <w:szCs w:val="16"/>
      <w:lang w:eastAsia="es-ES"/>
    </w:rPr>
  </w:style>
  <w:style w:type="paragraph" w:styleId="Encabezado">
    <w:name w:val="header"/>
    <w:basedOn w:val="Normal"/>
    <w:link w:val="EncabezadoCar"/>
    <w:uiPriority w:val="99"/>
    <w:semiHidden/>
    <w:unhideWhenUsed/>
    <w:rsid w:val="00A22916"/>
    <w:pPr>
      <w:tabs>
        <w:tab w:val="center" w:pos="4252"/>
        <w:tab w:val="right" w:pos="8504"/>
      </w:tabs>
    </w:pPr>
  </w:style>
  <w:style w:type="character" w:customStyle="1" w:styleId="EncabezadoCar">
    <w:name w:val="Encabezado Car"/>
    <w:basedOn w:val="Fuentedeprrafopredeter"/>
    <w:link w:val="Encabezado"/>
    <w:uiPriority w:val="99"/>
    <w:semiHidden/>
    <w:rsid w:val="00A22916"/>
    <w:rPr>
      <w:rFonts w:ascii="Times New Roman" w:hAnsi="Times New Roman" w:cs="Times New Roman"/>
      <w:sz w:val="24"/>
      <w:szCs w:val="24"/>
      <w:lang w:eastAsia="es-ES"/>
    </w:rPr>
  </w:style>
  <w:style w:type="character" w:styleId="Textoennegrita">
    <w:name w:val="Strong"/>
    <w:basedOn w:val="Fuentedeprrafopredeter"/>
    <w:uiPriority w:val="22"/>
    <w:qFormat/>
    <w:rsid w:val="008A4816"/>
    <w:rPr>
      <w:b/>
      <w:bCs/>
    </w:rPr>
  </w:style>
  <w:style w:type="character" w:styleId="Hipervnculo">
    <w:name w:val="Hyperlink"/>
    <w:basedOn w:val="Fuentedeprrafopredeter"/>
    <w:uiPriority w:val="99"/>
    <w:unhideWhenUsed/>
    <w:rsid w:val="008A4816"/>
    <w:rPr>
      <w:color w:val="0000FF"/>
      <w:u w:val="single"/>
    </w:rPr>
  </w:style>
  <w:style w:type="character" w:customStyle="1" w:styleId="estilo21">
    <w:name w:val="estilo21"/>
    <w:basedOn w:val="Fuentedeprrafopredeter"/>
    <w:rsid w:val="008A4816"/>
    <w:rPr>
      <w:rFonts w:ascii="Arial" w:hAnsi="Arial" w:cs="Arial" w:hint="default"/>
      <w:b/>
      <w:bCs/>
    </w:rPr>
  </w:style>
  <w:style w:type="paragraph" w:customStyle="1" w:styleId="estilo4">
    <w:name w:val="estilo4"/>
    <w:basedOn w:val="Normal"/>
    <w:uiPriority w:val="99"/>
    <w:semiHidden/>
    <w:rsid w:val="008A4816"/>
    <w:pPr>
      <w:spacing w:before="100" w:beforeAutospacing="1" w:after="100" w:afterAutospacing="1"/>
    </w:pPr>
    <w:rPr>
      <w:rFonts w:ascii="Arial" w:hAnsi="Arial" w:cs="Arial"/>
      <w:b/>
      <w:bCs/>
    </w:rPr>
  </w:style>
  <w:style w:type="paragraph" w:styleId="Prrafodelista">
    <w:name w:val="List Paragraph"/>
    <w:basedOn w:val="Normal"/>
    <w:uiPriority w:val="34"/>
    <w:qFormat/>
    <w:rsid w:val="0063669F"/>
    <w:pPr>
      <w:ind w:left="720"/>
      <w:contextualSpacing/>
    </w:pPr>
  </w:style>
  <w:style w:type="paragraph" w:customStyle="1" w:styleId="errepar11-tipo-norma">
    <w:name w:val="errepar_11-tipo-norma"/>
    <w:basedOn w:val="Normal"/>
    <w:rsid w:val="00325497"/>
    <w:pPr>
      <w:pBdr>
        <w:top w:val="single" w:sz="6" w:space="0" w:color="000000"/>
      </w:pBdr>
      <w:spacing w:before="200"/>
      <w:ind w:left="105" w:right="105"/>
    </w:pPr>
    <w:rPr>
      <w:rFonts w:ascii="Verdana" w:eastAsia="Times New Roman" w:hAnsi="Verdana"/>
      <w:b/>
      <w:bCs/>
      <w:sz w:val="28"/>
      <w:szCs w:val="28"/>
      <w:lang w:val="es-AR" w:eastAsia="es-AR"/>
    </w:rPr>
  </w:style>
  <w:style w:type="paragraph" w:customStyle="1" w:styleId="lineanueva">
    <w:name w:val="lineanueva"/>
    <w:basedOn w:val="Normal"/>
    <w:rsid w:val="00325497"/>
    <w:pPr>
      <w:pBdr>
        <w:bottom w:val="single" w:sz="6" w:space="10" w:color="000000"/>
      </w:pBdr>
      <w:spacing w:before="160" w:after="200"/>
      <w:ind w:left="105" w:right="105"/>
    </w:pPr>
    <w:rPr>
      <w:rFonts w:ascii="Verdana" w:eastAsia="Times New Roman" w:hAnsi="Verdana"/>
      <w:sz w:val="16"/>
      <w:szCs w:val="16"/>
      <w:lang w:val="es-AR" w:eastAsia="es-AR"/>
    </w:rPr>
  </w:style>
  <w:style w:type="paragraph" w:customStyle="1" w:styleId="encabezadonovedades">
    <w:name w:val="encabezadonovedades"/>
    <w:basedOn w:val="Normal"/>
    <w:rsid w:val="00325497"/>
    <w:pPr>
      <w:spacing w:before="100" w:after="120"/>
      <w:ind w:left="105" w:right="105"/>
      <w:jc w:val="both"/>
    </w:pPr>
    <w:rPr>
      <w:rFonts w:ascii="Verdana" w:eastAsia="Times New Roman" w:hAnsi="Verdana"/>
      <w:b/>
      <w:bCs/>
      <w:sz w:val="20"/>
      <w:szCs w:val="20"/>
      <w:lang w:val="es-AR" w:eastAsia="es-AR"/>
    </w:rPr>
  </w:style>
  <w:style w:type="character" w:customStyle="1" w:styleId="negritanovedades">
    <w:name w:val="negritanovedades"/>
    <w:basedOn w:val="Fuentedeprrafopredeter"/>
    <w:rsid w:val="00325497"/>
    <w:rPr>
      <w:b/>
      <w:bCs/>
    </w:rPr>
  </w:style>
  <w:style w:type="character" w:customStyle="1" w:styleId="sumarionovedades">
    <w:name w:val="sumarionovedades"/>
    <w:basedOn w:val="Fuentedeprrafopredeter"/>
    <w:rsid w:val="00325497"/>
    <w:rPr>
      <w:rFonts w:ascii="Verdana" w:hAnsi="Verdana" w:hint="default"/>
      <w:i/>
      <w:iCs/>
      <w:sz w:val="16"/>
      <w:szCs w:val="16"/>
    </w:rPr>
  </w:style>
  <w:style w:type="paragraph" w:customStyle="1" w:styleId="lineanegranovedades">
    <w:name w:val="lineanegranovedades"/>
    <w:basedOn w:val="Normal"/>
    <w:rsid w:val="00E932D3"/>
    <w:pPr>
      <w:pBdr>
        <w:top w:val="single" w:sz="6" w:space="7" w:color="000000"/>
      </w:pBdr>
      <w:spacing w:before="140"/>
      <w:ind w:left="105" w:right="105"/>
      <w:jc w:val="both"/>
    </w:pPr>
    <w:rPr>
      <w:rFonts w:ascii="Verdana" w:eastAsia="Times New Roman" w:hAnsi="Verdana"/>
      <w:sz w:val="16"/>
      <w:szCs w:val="16"/>
      <w:lang w:val="es-AR" w:eastAsia="es-AR"/>
    </w:rPr>
  </w:style>
  <w:style w:type="paragraph" w:customStyle="1" w:styleId="textonovedades">
    <w:name w:val="textonovedades"/>
    <w:basedOn w:val="Normal"/>
    <w:uiPriority w:val="99"/>
    <w:rsid w:val="00E932D3"/>
    <w:pPr>
      <w:spacing w:before="120"/>
      <w:ind w:left="105" w:right="105"/>
      <w:jc w:val="both"/>
    </w:pPr>
    <w:rPr>
      <w:rFonts w:ascii="Verdana" w:eastAsia="Times New Roman" w:hAnsi="Verdana"/>
      <w:sz w:val="16"/>
      <w:szCs w:val="16"/>
      <w:lang w:val="es-AR" w:eastAsia="es-AR"/>
    </w:rPr>
  </w:style>
  <w:style w:type="paragraph" w:customStyle="1" w:styleId="textonovedadesnegrita">
    <w:name w:val="textonovedadesnegrita"/>
    <w:basedOn w:val="Normal"/>
    <w:rsid w:val="00E932D3"/>
    <w:pPr>
      <w:spacing w:before="120"/>
      <w:ind w:left="105" w:right="105"/>
      <w:jc w:val="both"/>
    </w:pPr>
    <w:rPr>
      <w:rFonts w:ascii="Verdana" w:eastAsia="Times New Roman" w:hAnsi="Verdana"/>
      <w:b/>
      <w:bCs/>
      <w:sz w:val="16"/>
      <w:szCs w:val="16"/>
      <w:lang w:val="es-AR" w:eastAsia="es-AR"/>
    </w:rPr>
  </w:style>
  <w:style w:type="paragraph" w:customStyle="1" w:styleId="rotulonovedades1">
    <w:name w:val="rotulonovedades1"/>
    <w:basedOn w:val="Normal"/>
    <w:rsid w:val="00E932D3"/>
    <w:pPr>
      <w:ind w:left="105" w:right="105"/>
    </w:pPr>
    <w:rPr>
      <w:rFonts w:ascii="Verdana" w:eastAsia="Times New Roman" w:hAnsi="Verdana"/>
      <w:sz w:val="16"/>
      <w:szCs w:val="16"/>
      <w:lang w:val="es-AR" w:eastAsia="es-AR"/>
    </w:rPr>
  </w:style>
  <w:style w:type="paragraph" w:customStyle="1" w:styleId="tablacentrado8">
    <w:name w:val="tablacentrado8"/>
    <w:basedOn w:val="Normal"/>
    <w:uiPriority w:val="99"/>
    <w:rsid w:val="001719E3"/>
    <w:pPr>
      <w:spacing w:before="100" w:beforeAutospacing="1" w:after="100" w:afterAutospacing="1"/>
    </w:pPr>
    <w:rPr>
      <w:rFonts w:eastAsia="Times New Roman"/>
    </w:rPr>
  </w:style>
  <w:style w:type="paragraph" w:customStyle="1" w:styleId="sangrianovedades">
    <w:name w:val="sangrianovedades"/>
    <w:basedOn w:val="Normal"/>
    <w:rsid w:val="00982F05"/>
    <w:pPr>
      <w:spacing w:before="100" w:beforeAutospacing="1" w:after="100" w:afterAutospacing="1"/>
    </w:pPr>
    <w:rPr>
      <w:rFonts w:eastAsia="Times New Roman"/>
      <w:lang w:val="es-AR" w:eastAsia="es-AR"/>
    </w:rPr>
  </w:style>
  <w:style w:type="character" w:customStyle="1" w:styleId="Ttulo5Car">
    <w:name w:val="Título 5 Car"/>
    <w:basedOn w:val="Fuentedeprrafopredeter"/>
    <w:link w:val="Ttulo5"/>
    <w:uiPriority w:val="9"/>
    <w:rsid w:val="0000205F"/>
    <w:rPr>
      <w:rFonts w:ascii="Times New Roman" w:eastAsia="Times New Roman" w:hAnsi="Times New Roman" w:cs="Times New Roman"/>
      <w:b/>
      <w:bCs/>
      <w:sz w:val="20"/>
      <w:szCs w:val="20"/>
      <w:lang w:eastAsia="es-ES"/>
    </w:rPr>
  </w:style>
  <w:style w:type="character" w:customStyle="1" w:styleId="apple-converted-space">
    <w:name w:val="apple-converted-space"/>
    <w:basedOn w:val="Fuentedeprrafopredeter"/>
    <w:rsid w:val="00154BFA"/>
  </w:style>
  <w:style w:type="character" w:customStyle="1" w:styleId="Ttulo4Car">
    <w:name w:val="Título 4 Car"/>
    <w:basedOn w:val="Fuentedeprrafopredeter"/>
    <w:link w:val="Ttulo4"/>
    <w:uiPriority w:val="9"/>
    <w:rsid w:val="005A299B"/>
    <w:rPr>
      <w:rFonts w:asciiTheme="majorHAnsi" w:eastAsiaTheme="majorEastAsia" w:hAnsiTheme="majorHAnsi" w:cstheme="majorBidi"/>
      <w:b/>
      <w:bCs/>
      <w:i/>
      <w:iCs/>
      <w:color w:val="4F81BD" w:themeColor="accent1"/>
      <w:sz w:val="24"/>
      <w:szCs w:val="24"/>
      <w:lang w:eastAsia="es-ES"/>
    </w:rPr>
  </w:style>
  <w:style w:type="character" w:customStyle="1" w:styleId="ln">
    <w:name w:val="ln"/>
    <w:basedOn w:val="Fuentedeprrafopredeter"/>
    <w:rsid w:val="00AF6AF1"/>
  </w:style>
  <w:style w:type="paragraph" w:customStyle="1" w:styleId="primero">
    <w:name w:val="primero"/>
    <w:basedOn w:val="Normal"/>
    <w:rsid w:val="00AF6AF1"/>
    <w:pPr>
      <w:spacing w:before="100" w:beforeAutospacing="1" w:after="100" w:afterAutospacing="1"/>
    </w:pPr>
    <w:rPr>
      <w:rFonts w:eastAsia="Times New Roman"/>
    </w:rPr>
  </w:style>
  <w:style w:type="character" w:customStyle="1" w:styleId="Ttulo1Car">
    <w:name w:val="Título 1 Car"/>
    <w:basedOn w:val="Fuentedeprrafopredeter"/>
    <w:link w:val="Ttulo1"/>
    <w:uiPriority w:val="9"/>
    <w:rsid w:val="00816D24"/>
    <w:rPr>
      <w:rFonts w:asciiTheme="majorHAnsi" w:eastAsiaTheme="majorEastAsia" w:hAnsiTheme="majorHAnsi" w:cstheme="majorBidi"/>
      <w:b/>
      <w:bCs/>
      <w:color w:val="365F91" w:themeColor="accent1" w:themeShade="BF"/>
      <w:sz w:val="28"/>
      <w:szCs w:val="28"/>
      <w:lang w:eastAsia="es-ES"/>
    </w:rPr>
  </w:style>
  <w:style w:type="character" w:customStyle="1" w:styleId="Ttulo3Car">
    <w:name w:val="Título 3 Car"/>
    <w:basedOn w:val="Fuentedeprrafopredeter"/>
    <w:link w:val="Ttulo3"/>
    <w:uiPriority w:val="9"/>
    <w:rsid w:val="00816D24"/>
    <w:rPr>
      <w:rFonts w:asciiTheme="majorHAnsi" w:eastAsiaTheme="majorEastAsia" w:hAnsiTheme="majorHAnsi" w:cstheme="majorBidi"/>
      <w:b/>
      <w:bCs/>
      <w:color w:val="4F81BD" w:themeColor="accent1"/>
      <w:sz w:val="24"/>
      <w:szCs w:val="24"/>
      <w:lang w:eastAsia="es-ES"/>
    </w:rPr>
  </w:style>
  <w:style w:type="character" w:customStyle="1" w:styleId="livefyre-commentcount">
    <w:name w:val="livefyre-commentcount"/>
    <w:basedOn w:val="Fuentedeprrafopredeter"/>
    <w:rsid w:val="00816D24"/>
  </w:style>
  <w:style w:type="character" w:styleId="nfasis">
    <w:name w:val="Emphasis"/>
    <w:basedOn w:val="Fuentedeprrafopredeter"/>
    <w:uiPriority w:val="20"/>
    <w:qFormat/>
    <w:rsid w:val="009E70F1"/>
    <w:rPr>
      <w:i/>
      <w:iCs/>
    </w:rPr>
  </w:style>
  <w:style w:type="character" w:customStyle="1" w:styleId="spelle">
    <w:name w:val="spelle"/>
    <w:basedOn w:val="Fuentedeprrafopredeter"/>
    <w:rsid w:val="0050716A"/>
  </w:style>
  <w:style w:type="character" w:customStyle="1" w:styleId="Ttulo2Car">
    <w:name w:val="Título 2 Car"/>
    <w:basedOn w:val="Fuentedeprrafopredeter"/>
    <w:link w:val="Ttulo2"/>
    <w:uiPriority w:val="9"/>
    <w:rsid w:val="0041650B"/>
    <w:rPr>
      <w:rFonts w:asciiTheme="majorHAnsi" w:eastAsiaTheme="majorEastAsia" w:hAnsiTheme="majorHAnsi" w:cstheme="majorBidi"/>
      <w:b/>
      <w:bCs/>
      <w:color w:val="4F81BD" w:themeColor="accent1"/>
      <w:sz w:val="26"/>
      <w:szCs w:val="26"/>
      <w:lang w:eastAsia="es-ES"/>
    </w:rPr>
  </w:style>
  <w:style w:type="character" w:customStyle="1" w:styleId="Ttulo6Car">
    <w:name w:val="Título 6 Car"/>
    <w:basedOn w:val="Fuentedeprrafopredeter"/>
    <w:link w:val="Ttulo6"/>
    <w:uiPriority w:val="9"/>
    <w:rsid w:val="00BA28AC"/>
    <w:rPr>
      <w:rFonts w:asciiTheme="majorHAnsi" w:eastAsiaTheme="majorEastAsia" w:hAnsiTheme="majorHAnsi" w:cstheme="majorBidi"/>
      <w:i/>
      <w:iCs/>
      <w:color w:val="243F60" w:themeColor="accent1" w:themeShade="7F"/>
      <w:sz w:val="24"/>
      <w:szCs w:val="24"/>
      <w:lang w:eastAsia="es-ES"/>
    </w:rPr>
  </w:style>
  <w:style w:type="paragraph" w:customStyle="1" w:styleId="bajada-news">
    <w:name w:val="bajada-news"/>
    <w:basedOn w:val="Normal"/>
    <w:rsid w:val="007D1F51"/>
    <w:pPr>
      <w:spacing w:before="100" w:beforeAutospacing="1" w:after="100" w:afterAutospacing="1"/>
    </w:pPr>
    <w:rPr>
      <w:rFonts w:eastAsia="Times New Roman"/>
    </w:rPr>
  </w:style>
  <w:style w:type="character" w:customStyle="1" w:styleId="hoenzb">
    <w:name w:val="hoenzb"/>
    <w:basedOn w:val="Fuentedeprrafopredeter"/>
    <w:rsid w:val="00D32EBE"/>
  </w:style>
  <w:style w:type="paragraph" w:customStyle="1" w:styleId="textocentradonegritanovedades">
    <w:name w:val="textocentradonegritanovedades"/>
    <w:basedOn w:val="Normal"/>
    <w:rsid w:val="003B3D0A"/>
    <w:pPr>
      <w:spacing w:before="100" w:beforeAutospacing="1" w:after="100" w:afterAutospacing="1"/>
    </w:pPr>
    <w:rPr>
      <w:rFonts w:eastAsia="Times New Roman"/>
      <w:lang w:val="es-AR" w:eastAsia="es-AR"/>
    </w:rPr>
  </w:style>
  <w:style w:type="paragraph" w:customStyle="1" w:styleId="errepar1erfrancesnovedades">
    <w:name w:val="errepar_1erfrancesnovedades"/>
    <w:basedOn w:val="Normal"/>
    <w:rsid w:val="003B3D0A"/>
    <w:pPr>
      <w:spacing w:before="100" w:beforeAutospacing="1" w:after="100" w:afterAutospacing="1"/>
    </w:pPr>
    <w:rPr>
      <w:rFonts w:eastAsia="Times New Roman"/>
      <w:lang w:val="es-AR" w:eastAsia="es-AR"/>
    </w:rPr>
  </w:style>
  <w:style w:type="paragraph" w:customStyle="1" w:styleId="errepar2dofrancesnovedades">
    <w:name w:val="errepar_2dofrancesnovedades"/>
    <w:basedOn w:val="Normal"/>
    <w:rsid w:val="003B3D0A"/>
    <w:pPr>
      <w:spacing w:before="100" w:beforeAutospacing="1" w:after="100" w:afterAutospacing="1"/>
    </w:pPr>
    <w:rPr>
      <w:rFonts w:eastAsia="Times New Roman"/>
      <w:lang w:val="es-AR" w:eastAsia="es-AR"/>
    </w:rPr>
  </w:style>
  <w:style w:type="character" w:customStyle="1" w:styleId="hipervnculo0">
    <w:name w:val="hipervnculo"/>
    <w:basedOn w:val="Fuentedeprrafopredeter"/>
    <w:rsid w:val="003B3D0A"/>
  </w:style>
  <w:style w:type="character" w:customStyle="1" w:styleId="cursivanovedades">
    <w:name w:val="cursivanovedades"/>
    <w:basedOn w:val="Fuentedeprrafopredeter"/>
    <w:rsid w:val="006A7B3D"/>
  </w:style>
  <w:style w:type="character" w:customStyle="1" w:styleId="cphighlight">
    <w:name w:val="cp_highlight"/>
    <w:basedOn w:val="Fuentedeprrafopredeter"/>
    <w:rsid w:val="00F54A5E"/>
  </w:style>
  <w:style w:type="character" w:customStyle="1" w:styleId="dia">
    <w:name w:val="dia"/>
    <w:basedOn w:val="Fuentedeprrafopredeter"/>
    <w:rsid w:val="00C439BD"/>
  </w:style>
  <w:style w:type="character" w:styleId="Hipervnculovisitado">
    <w:name w:val="FollowedHyperlink"/>
    <w:basedOn w:val="Fuentedeprrafopredeter"/>
    <w:uiPriority w:val="99"/>
    <w:semiHidden/>
    <w:unhideWhenUsed/>
    <w:rsid w:val="00F478EC"/>
    <w:rPr>
      <w:color w:val="800080" w:themeColor="followedHyperlink"/>
      <w:u w:val="single"/>
    </w:rPr>
  </w:style>
  <w:style w:type="paragraph" w:customStyle="1" w:styleId="notasnovedades">
    <w:name w:val="notasnovedades"/>
    <w:basedOn w:val="Normal"/>
    <w:rsid w:val="0065294B"/>
    <w:pPr>
      <w:spacing w:before="100" w:beforeAutospacing="1" w:after="100" w:afterAutospacing="1"/>
    </w:pPr>
    <w:rPr>
      <w:rFonts w:eastAsia="Times New Roman"/>
    </w:rPr>
  </w:style>
  <w:style w:type="paragraph" w:customStyle="1" w:styleId="texto8novedades">
    <w:name w:val="texto8novedades"/>
    <w:basedOn w:val="Normal"/>
    <w:rsid w:val="0065294B"/>
    <w:pPr>
      <w:spacing w:before="100" w:beforeAutospacing="1" w:after="100" w:afterAutospacing="1"/>
    </w:pPr>
    <w:rPr>
      <w:rFonts w:eastAsia="Times New Roman"/>
    </w:rPr>
  </w:style>
  <w:style w:type="paragraph" w:customStyle="1" w:styleId="a1erfrances8novedades">
    <w:name w:val="a1erfrances8novedades"/>
    <w:basedOn w:val="Normal"/>
    <w:rsid w:val="0065294B"/>
    <w:pPr>
      <w:spacing w:before="100" w:beforeAutospacing="1" w:after="100" w:afterAutospacing="1"/>
    </w:pPr>
    <w:rPr>
      <w:rFonts w:eastAsia="Times New Roman"/>
    </w:rPr>
  </w:style>
  <w:style w:type="paragraph" w:customStyle="1" w:styleId="a2dofrances8novedades">
    <w:name w:val="a2dofrances8novedades"/>
    <w:basedOn w:val="Normal"/>
    <w:rsid w:val="0065294B"/>
    <w:pPr>
      <w:spacing w:before="100" w:beforeAutospacing="1" w:after="100" w:afterAutospacing="1"/>
    </w:pPr>
    <w:rPr>
      <w:rFonts w:eastAsia="Times New Roman"/>
    </w:rPr>
  </w:style>
  <w:style w:type="character" w:customStyle="1" w:styleId="entry-label">
    <w:name w:val="entry-label"/>
    <w:basedOn w:val="Fuentedeprrafopredeter"/>
    <w:rsid w:val="00E42CF2"/>
  </w:style>
  <w:style w:type="table" w:styleId="Tablaconcuadrcula">
    <w:name w:val="Table Grid"/>
    <w:basedOn w:val="Tablanormal"/>
    <w:uiPriority w:val="59"/>
    <w:rsid w:val="000E5944"/>
    <w:pPr>
      <w:spacing w:after="0" w:line="240" w:lineRule="auto"/>
    </w:pPr>
    <w:rPr>
      <w:lang w:val="es-A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centradonovedades">
    <w:name w:val="textocentradonovedades"/>
    <w:basedOn w:val="Normal"/>
    <w:rsid w:val="00B32C00"/>
    <w:pPr>
      <w:spacing w:before="100" w:beforeAutospacing="1" w:after="100" w:afterAutospacing="1"/>
    </w:pPr>
    <w:rPr>
      <w:rFonts w:eastAsia="Times New Roman"/>
    </w:rPr>
  </w:style>
  <w:style w:type="paragraph" w:customStyle="1" w:styleId="tablaizquierda8">
    <w:name w:val="tablaizquierda8"/>
    <w:basedOn w:val="Normal"/>
    <w:rsid w:val="00B32C00"/>
    <w:pPr>
      <w:spacing w:before="100" w:beforeAutospacing="1" w:after="100" w:afterAutospacing="1"/>
    </w:pPr>
    <w:rPr>
      <w:rFonts w:eastAsia="Times New Roman"/>
    </w:rPr>
  </w:style>
  <w:style w:type="paragraph" w:customStyle="1" w:styleId="errepar24-titulo-cpo11detexto">
    <w:name w:val="errepar_24-titulo-cpo11detexto"/>
    <w:basedOn w:val="Normal"/>
    <w:rsid w:val="00B32C00"/>
    <w:pPr>
      <w:spacing w:before="100" w:beforeAutospacing="1" w:after="100" w:afterAutospacing="1"/>
    </w:pPr>
    <w:rPr>
      <w:rFonts w:eastAsia="Times New Roman"/>
    </w:rPr>
  </w:style>
  <w:style w:type="paragraph" w:customStyle="1" w:styleId="tabladerecha8">
    <w:name w:val="tabladerecha8"/>
    <w:basedOn w:val="Normal"/>
    <w:rsid w:val="00B32C00"/>
    <w:pPr>
      <w:spacing w:before="100" w:beforeAutospacing="1" w:after="100" w:afterAutospacing="1"/>
    </w:pPr>
    <w:rPr>
      <w:rFonts w:eastAsia="Times New Roman"/>
    </w:rPr>
  </w:style>
  <w:style w:type="paragraph" w:customStyle="1" w:styleId="has-text-color">
    <w:name w:val="has-text-color"/>
    <w:basedOn w:val="Normal"/>
    <w:rsid w:val="00053748"/>
    <w:pPr>
      <w:spacing w:before="100" w:beforeAutospacing="1" w:after="100" w:afterAutospacing="1"/>
    </w:pPr>
    <w:rPr>
      <w:rFonts w:eastAsia="Times New Roman"/>
    </w:rPr>
  </w:style>
  <w:style w:type="paragraph" w:customStyle="1" w:styleId="has-medium-font-size">
    <w:name w:val="has-medium-font-size"/>
    <w:basedOn w:val="Normal"/>
    <w:rsid w:val="00053748"/>
    <w:pPr>
      <w:spacing w:before="100" w:beforeAutospacing="1" w:after="100" w:afterAutospacing="1"/>
    </w:pPr>
    <w:rPr>
      <w:rFonts w:eastAsia="Times New Roman"/>
    </w:rPr>
  </w:style>
  <w:style w:type="paragraph" w:styleId="Sinespaciado">
    <w:name w:val="No Spacing"/>
    <w:uiPriority w:val="1"/>
    <w:qFormat/>
    <w:rsid w:val="00F810C4"/>
    <w:pPr>
      <w:spacing w:after="0" w:line="240" w:lineRule="auto"/>
    </w:pPr>
    <w:rPr>
      <w:rFonts w:ascii="Times New Roman" w:hAnsi="Times New Roman" w:cs="Times New Roman"/>
      <w:sz w:val="24"/>
      <w:szCs w:val="24"/>
      <w:lang w:eastAsia="es-ES"/>
    </w:rPr>
  </w:style>
  <w:style w:type="character" w:customStyle="1" w:styleId="person-name">
    <w:name w:val="person-name"/>
    <w:basedOn w:val="Fuentedeprrafopredeter"/>
    <w:rsid w:val="002E57F7"/>
  </w:style>
  <w:style w:type="paragraph" w:customStyle="1" w:styleId="Default">
    <w:name w:val="Default"/>
    <w:rsid w:val="006153E7"/>
    <w:pPr>
      <w:autoSpaceDE w:val="0"/>
      <w:autoSpaceDN w:val="0"/>
      <w:adjustRightInd w:val="0"/>
      <w:spacing w:after="0" w:line="240" w:lineRule="auto"/>
    </w:pPr>
    <w:rPr>
      <w:rFonts w:ascii="Tahoma" w:eastAsia="Times New Roman" w:hAnsi="Tahoma" w:cs="Tahoma"/>
      <w:color w:val="000000"/>
      <w:sz w:val="24"/>
      <w:szCs w:val="24"/>
      <w:lang w:eastAsia="es-ES"/>
    </w:rPr>
  </w:style>
  <w:style w:type="paragraph" w:customStyle="1" w:styleId="tablacentrado81">
    <w:name w:val="tablacentrado81"/>
    <w:basedOn w:val="Normal"/>
    <w:rsid w:val="00DA7B32"/>
    <w:pPr>
      <w:ind w:left="105" w:right="105"/>
      <w:jc w:val="center"/>
    </w:pPr>
    <w:rPr>
      <w:rFonts w:ascii="Verdana" w:eastAsia="Times New Roman" w:hAnsi="Verdana"/>
      <w:sz w:val="15"/>
      <w:szCs w:val="15"/>
    </w:rPr>
  </w:style>
  <w:style w:type="paragraph" w:customStyle="1" w:styleId="contenido2">
    <w:name w:val="contenido2"/>
    <w:basedOn w:val="Normal"/>
    <w:rsid w:val="00DA7B32"/>
    <w:pPr>
      <w:spacing w:before="80"/>
      <w:ind w:left="105" w:right="105" w:firstLine="105"/>
      <w:jc w:val="both"/>
    </w:pPr>
    <w:rPr>
      <w:rFonts w:ascii="Verdana" w:eastAsia="Times New Roman" w:hAnsi="Verdana"/>
      <w:sz w:val="20"/>
      <w:szCs w:val="20"/>
      <w:lang w:val="es-AR" w:eastAsia="es-AR"/>
    </w:rPr>
  </w:style>
  <w:style w:type="paragraph" w:customStyle="1" w:styleId="textonovedades2">
    <w:name w:val="textonovedades2"/>
    <w:basedOn w:val="Normal"/>
    <w:rsid w:val="00DA7B32"/>
    <w:pPr>
      <w:spacing w:before="120"/>
      <w:ind w:left="105" w:right="105"/>
      <w:jc w:val="both"/>
    </w:pPr>
    <w:rPr>
      <w:rFonts w:ascii="Verdana" w:eastAsia="Times New Roman" w:hAnsi="Verdana"/>
      <w:sz w:val="20"/>
      <w:szCs w:val="20"/>
      <w:lang w:val="es-AR" w:eastAsia="es-AR"/>
    </w:rPr>
  </w:style>
  <w:style w:type="paragraph" w:customStyle="1" w:styleId="errepar1erfrancesnovedades1">
    <w:name w:val="errepar_1erfrancesnovedades1"/>
    <w:basedOn w:val="Normal"/>
    <w:rsid w:val="00DA7B32"/>
    <w:pPr>
      <w:spacing w:before="80"/>
      <w:ind w:left="270" w:right="105"/>
      <w:jc w:val="both"/>
    </w:pPr>
    <w:rPr>
      <w:rFonts w:ascii="Verdana" w:eastAsia="Times New Roman" w:hAnsi="Verdana"/>
      <w:sz w:val="20"/>
      <w:szCs w:val="20"/>
      <w:lang w:val="es-AR" w:eastAsia="es-AR"/>
    </w:rPr>
  </w:style>
  <w:style w:type="paragraph" w:styleId="Textosinformato">
    <w:name w:val="Plain Text"/>
    <w:basedOn w:val="Normal"/>
    <w:link w:val="TextosinformatoCar"/>
    <w:uiPriority w:val="99"/>
    <w:semiHidden/>
    <w:unhideWhenUsed/>
    <w:rsid w:val="00DA7B32"/>
    <w:rPr>
      <w:rFonts w:ascii="Consolas" w:hAnsi="Consolas" w:cstheme="minorBidi"/>
      <w:sz w:val="21"/>
      <w:szCs w:val="21"/>
      <w:lang w:eastAsia="en-US"/>
    </w:rPr>
  </w:style>
  <w:style w:type="character" w:customStyle="1" w:styleId="TextosinformatoCar">
    <w:name w:val="Texto sin formato Car"/>
    <w:basedOn w:val="Fuentedeprrafopredeter"/>
    <w:link w:val="Textosinformato"/>
    <w:uiPriority w:val="99"/>
    <w:semiHidden/>
    <w:rsid w:val="00DA7B32"/>
    <w:rPr>
      <w:rFonts w:ascii="Consolas" w:hAnsi="Consolas"/>
      <w:sz w:val="21"/>
      <w:szCs w:val="21"/>
    </w:rPr>
  </w:style>
  <w:style w:type="paragraph" w:customStyle="1" w:styleId="contenido">
    <w:name w:val="contenido"/>
    <w:basedOn w:val="Normal"/>
    <w:uiPriority w:val="99"/>
    <w:rsid w:val="009A4981"/>
    <w:pPr>
      <w:spacing w:before="100" w:beforeAutospacing="1" w:after="100" w:afterAutospacing="1"/>
    </w:pPr>
    <w:rPr>
      <w:rFonts w:eastAsia="Times New Roman"/>
    </w:rPr>
  </w:style>
  <w:style w:type="paragraph" w:customStyle="1" w:styleId="textonovedades1">
    <w:name w:val="textonovedades1"/>
    <w:basedOn w:val="Normal"/>
    <w:rsid w:val="002C0AA7"/>
    <w:pPr>
      <w:spacing w:before="120"/>
      <w:ind w:left="105" w:right="105"/>
      <w:jc w:val="both"/>
    </w:pPr>
    <w:rPr>
      <w:rFonts w:ascii="Verdana" w:eastAsia="Times New Roman" w:hAnsi="Verdana"/>
      <w:sz w:val="16"/>
      <w:szCs w:val="16"/>
    </w:rPr>
  </w:style>
  <w:style w:type="paragraph" w:customStyle="1" w:styleId="contenido1">
    <w:name w:val="contenido1"/>
    <w:basedOn w:val="Normal"/>
    <w:rsid w:val="002C0AA7"/>
    <w:pPr>
      <w:spacing w:before="80"/>
      <w:ind w:left="105" w:right="105" w:firstLine="105"/>
      <w:jc w:val="both"/>
    </w:pPr>
    <w:rPr>
      <w:rFonts w:ascii="Verdana" w:eastAsia="Times New Roman" w:hAnsi="Verdana"/>
      <w:sz w:val="20"/>
      <w:szCs w:val="20"/>
      <w:lang w:val="es-AR" w:eastAsia="es-AR"/>
    </w:rPr>
  </w:style>
  <w:style w:type="paragraph" w:customStyle="1" w:styleId="errepar2dofrancesnovedades1">
    <w:name w:val="errepar_2dofrancesnovedades1"/>
    <w:basedOn w:val="Normal"/>
    <w:rsid w:val="002C0AA7"/>
    <w:pPr>
      <w:spacing w:before="80"/>
      <w:ind w:left="540" w:right="105"/>
      <w:jc w:val="both"/>
    </w:pPr>
    <w:rPr>
      <w:rFonts w:ascii="Verdana" w:eastAsia="Times New Roman" w:hAnsi="Verdana"/>
      <w:sz w:val="20"/>
      <w:szCs w:val="20"/>
      <w:lang w:val="es-AR" w:eastAsia="es-AR"/>
    </w:rPr>
  </w:style>
  <w:style w:type="paragraph" w:customStyle="1" w:styleId="erreparnotaalpie">
    <w:name w:val="errepar_nota_al_pie"/>
    <w:basedOn w:val="Normal"/>
    <w:rsid w:val="009C0E48"/>
    <w:pPr>
      <w:spacing w:before="105" w:after="105"/>
      <w:ind w:left="105" w:right="105"/>
      <w:jc w:val="right"/>
    </w:pPr>
    <w:rPr>
      <w:rFonts w:ascii="Verdana" w:eastAsia="Times New Roman" w:hAnsi="Verdana"/>
      <w:color w:val="7F7F7F"/>
      <w:sz w:val="18"/>
      <w:szCs w:val="18"/>
      <w:lang w:val="es-AR" w:eastAsia="es-AR"/>
    </w:rPr>
  </w:style>
  <w:style w:type="paragraph" w:customStyle="1" w:styleId="publicacion1">
    <w:name w:val="publicacion1"/>
    <w:basedOn w:val="Normal"/>
    <w:rsid w:val="009C0E48"/>
    <w:pPr>
      <w:pBdr>
        <w:top w:val="single" w:sz="18" w:space="1" w:color="A6A6A6"/>
        <w:left w:val="single" w:sz="18" w:space="4" w:color="A6A6A6"/>
        <w:bottom w:val="single" w:sz="18" w:space="1" w:color="A6A6A6"/>
        <w:right w:val="single" w:sz="18" w:space="4" w:color="A6A6A6"/>
      </w:pBdr>
      <w:shd w:val="clear" w:color="auto" w:fill="95B3D7"/>
      <w:spacing w:before="240" w:after="240"/>
      <w:ind w:left="105" w:right="105"/>
      <w:jc w:val="center"/>
    </w:pPr>
    <w:rPr>
      <w:rFonts w:ascii="Verdana" w:eastAsia="Times New Roman" w:hAnsi="Verdana"/>
      <w:b/>
      <w:bCs/>
      <w:color w:val="FFFFFF"/>
      <w:sz w:val="22"/>
      <w:szCs w:val="22"/>
      <w:lang w:val="es-AR" w:eastAsia="es-AR"/>
    </w:rPr>
  </w:style>
  <w:style w:type="paragraph" w:customStyle="1" w:styleId="titulocp11craya01">
    <w:name w:val="titulocp11craya01"/>
    <w:basedOn w:val="Normal"/>
    <w:rsid w:val="009C0E48"/>
    <w:pPr>
      <w:pBdr>
        <w:bottom w:val="single" w:sz="12" w:space="0" w:color="000000"/>
      </w:pBdr>
      <w:spacing w:before="400" w:after="200"/>
      <w:ind w:left="105" w:right="105"/>
      <w:jc w:val="both"/>
    </w:pPr>
    <w:rPr>
      <w:rFonts w:ascii="Verdana" w:eastAsia="Times New Roman" w:hAnsi="Verdana"/>
      <w:b/>
      <w:bCs/>
      <w:sz w:val="22"/>
      <w:szCs w:val="22"/>
      <w:lang w:val="es-AR" w:eastAsia="es-AR"/>
    </w:rPr>
  </w:style>
  <w:style w:type="paragraph" w:customStyle="1" w:styleId="textoderechanovedades1">
    <w:name w:val="textoderechanovedades1"/>
    <w:basedOn w:val="Normal"/>
    <w:rsid w:val="009C0E48"/>
    <w:pPr>
      <w:spacing w:before="120"/>
      <w:ind w:left="105" w:right="105"/>
      <w:jc w:val="right"/>
    </w:pPr>
    <w:rPr>
      <w:rFonts w:ascii="Verdana" w:eastAsia="Times New Roman" w:hAnsi="Verdana"/>
      <w:sz w:val="16"/>
      <w:szCs w:val="16"/>
      <w:lang w:val="es-AR" w:eastAsia="es-AR"/>
    </w:rPr>
  </w:style>
  <w:style w:type="character" w:customStyle="1" w:styleId="dot2">
    <w:name w:val="dot2"/>
    <w:basedOn w:val="Fuentedeprrafopredeter"/>
    <w:rsid w:val="002D2F62"/>
  </w:style>
</w:styles>
</file>

<file path=word/webSettings.xml><?xml version="1.0" encoding="utf-8"?>
<w:webSettings xmlns:r="http://schemas.openxmlformats.org/officeDocument/2006/relationships" xmlns:w="http://schemas.openxmlformats.org/wordprocessingml/2006/main">
  <w:divs>
    <w:div w:id="18628681">
      <w:bodyDiv w:val="1"/>
      <w:marLeft w:val="0"/>
      <w:marRight w:val="0"/>
      <w:marTop w:val="0"/>
      <w:marBottom w:val="0"/>
      <w:divBdr>
        <w:top w:val="none" w:sz="0" w:space="0" w:color="auto"/>
        <w:left w:val="none" w:sz="0" w:space="0" w:color="auto"/>
        <w:bottom w:val="none" w:sz="0" w:space="0" w:color="auto"/>
        <w:right w:val="none" w:sz="0" w:space="0" w:color="auto"/>
      </w:divBdr>
    </w:div>
    <w:div w:id="38942488">
      <w:bodyDiv w:val="1"/>
      <w:marLeft w:val="0"/>
      <w:marRight w:val="0"/>
      <w:marTop w:val="0"/>
      <w:marBottom w:val="0"/>
      <w:divBdr>
        <w:top w:val="none" w:sz="0" w:space="0" w:color="auto"/>
        <w:left w:val="none" w:sz="0" w:space="0" w:color="auto"/>
        <w:bottom w:val="none" w:sz="0" w:space="0" w:color="auto"/>
        <w:right w:val="none" w:sz="0" w:space="0" w:color="auto"/>
      </w:divBdr>
    </w:div>
    <w:div w:id="72092837">
      <w:bodyDiv w:val="1"/>
      <w:marLeft w:val="0"/>
      <w:marRight w:val="0"/>
      <w:marTop w:val="0"/>
      <w:marBottom w:val="0"/>
      <w:divBdr>
        <w:top w:val="none" w:sz="0" w:space="0" w:color="auto"/>
        <w:left w:val="none" w:sz="0" w:space="0" w:color="auto"/>
        <w:bottom w:val="none" w:sz="0" w:space="0" w:color="auto"/>
        <w:right w:val="none" w:sz="0" w:space="0" w:color="auto"/>
      </w:divBdr>
    </w:div>
    <w:div w:id="95634916">
      <w:bodyDiv w:val="1"/>
      <w:marLeft w:val="0"/>
      <w:marRight w:val="0"/>
      <w:marTop w:val="0"/>
      <w:marBottom w:val="0"/>
      <w:divBdr>
        <w:top w:val="none" w:sz="0" w:space="0" w:color="auto"/>
        <w:left w:val="none" w:sz="0" w:space="0" w:color="auto"/>
        <w:bottom w:val="none" w:sz="0" w:space="0" w:color="auto"/>
        <w:right w:val="none" w:sz="0" w:space="0" w:color="auto"/>
      </w:divBdr>
    </w:div>
    <w:div w:id="100878824">
      <w:bodyDiv w:val="1"/>
      <w:marLeft w:val="0"/>
      <w:marRight w:val="0"/>
      <w:marTop w:val="0"/>
      <w:marBottom w:val="0"/>
      <w:divBdr>
        <w:top w:val="none" w:sz="0" w:space="0" w:color="auto"/>
        <w:left w:val="none" w:sz="0" w:space="0" w:color="auto"/>
        <w:bottom w:val="none" w:sz="0" w:space="0" w:color="auto"/>
        <w:right w:val="none" w:sz="0" w:space="0" w:color="auto"/>
      </w:divBdr>
    </w:div>
    <w:div w:id="115370857">
      <w:bodyDiv w:val="1"/>
      <w:marLeft w:val="0"/>
      <w:marRight w:val="0"/>
      <w:marTop w:val="0"/>
      <w:marBottom w:val="0"/>
      <w:divBdr>
        <w:top w:val="none" w:sz="0" w:space="0" w:color="auto"/>
        <w:left w:val="none" w:sz="0" w:space="0" w:color="auto"/>
        <w:bottom w:val="none" w:sz="0" w:space="0" w:color="auto"/>
        <w:right w:val="none" w:sz="0" w:space="0" w:color="auto"/>
      </w:divBdr>
    </w:div>
    <w:div w:id="173540127">
      <w:bodyDiv w:val="1"/>
      <w:marLeft w:val="0"/>
      <w:marRight w:val="0"/>
      <w:marTop w:val="0"/>
      <w:marBottom w:val="0"/>
      <w:divBdr>
        <w:top w:val="none" w:sz="0" w:space="0" w:color="auto"/>
        <w:left w:val="none" w:sz="0" w:space="0" w:color="auto"/>
        <w:bottom w:val="none" w:sz="0" w:space="0" w:color="auto"/>
        <w:right w:val="none" w:sz="0" w:space="0" w:color="auto"/>
      </w:divBdr>
    </w:div>
    <w:div w:id="250240022">
      <w:bodyDiv w:val="1"/>
      <w:marLeft w:val="0"/>
      <w:marRight w:val="0"/>
      <w:marTop w:val="0"/>
      <w:marBottom w:val="0"/>
      <w:divBdr>
        <w:top w:val="none" w:sz="0" w:space="0" w:color="auto"/>
        <w:left w:val="none" w:sz="0" w:space="0" w:color="auto"/>
        <w:bottom w:val="none" w:sz="0" w:space="0" w:color="auto"/>
        <w:right w:val="none" w:sz="0" w:space="0" w:color="auto"/>
      </w:divBdr>
    </w:div>
    <w:div w:id="267083387">
      <w:bodyDiv w:val="1"/>
      <w:marLeft w:val="0"/>
      <w:marRight w:val="0"/>
      <w:marTop w:val="0"/>
      <w:marBottom w:val="0"/>
      <w:divBdr>
        <w:top w:val="none" w:sz="0" w:space="0" w:color="auto"/>
        <w:left w:val="none" w:sz="0" w:space="0" w:color="auto"/>
        <w:bottom w:val="none" w:sz="0" w:space="0" w:color="auto"/>
        <w:right w:val="none" w:sz="0" w:space="0" w:color="auto"/>
      </w:divBdr>
      <w:divsChild>
        <w:div w:id="1523785918">
          <w:marLeft w:val="0"/>
          <w:marRight w:val="0"/>
          <w:marTop w:val="0"/>
          <w:marBottom w:val="0"/>
          <w:divBdr>
            <w:top w:val="none" w:sz="0" w:space="0" w:color="auto"/>
            <w:left w:val="none" w:sz="0" w:space="0" w:color="auto"/>
            <w:bottom w:val="none" w:sz="0" w:space="0" w:color="auto"/>
            <w:right w:val="none" w:sz="0" w:space="0" w:color="auto"/>
          </w:divBdr>
        </w:div>
        <w:div w:id="980620398">
          <w:marLeft w:val="0"/>
          <w:marRight w:val="0"/>
          <w:marTop w:val="0"/>
          <w:marBottom w:val="0"/>
          <w:divBdr>
            <w:top w:val="none" w:sz="0" w:space="0" w:color="auto"/>
            <w:left w:val="none" w:sz="0" w:space="0" w:color="auto"/>
            <w:bottom w:val="none" w:sz="0" w:space="0" w:color="auto"/>
            <w:right w:val="none" w:sz="0" w:space="0" w:color="auto"/>
          </w:divBdr>
        </w:div>
        <w:div w:id="1093672163">
          <w:marLeft w:val="0"/>
          <w:marRight w:val="0"/>
          <w:marTop w:val="0"/>
          <w:marBottom w:val="0"/>
          <w:divBdr>
            <w:top w:val="none" w:sz="0" w:space="0" w:color="auto"/>
            <w:left w:val="none" w:sz="0" w:space="0" w:color="auto"/>
            <w:bottom w:val="none" w:sz="0" w:space="0" w:color="auto"/>
            <w:right w:val="none" w:sz="0" w:space="0" w:color="auto"/>
          </w:divBdr>
        </w:div>
        <w:div w:id="1334793549">
          <w:marLeft w:val="0"/>
          <w:marRight w:val="0"/>
          <w:marTop w:val="0"/>
          <w:marBottom w:val="0"/>
          <w:divBdr>
            <w:top w:val="none" w:sz="0" w:space="0" w:color="auto"/>
            <w:left w:val="none" w:sz="0" w:space="0" w:color="auto"/>
            <w:bottom w:val="none" w:sz="0" w:space="0" w:color="auto"/>
            <w:right w:val="none" w:sz="0" w:space="0" w:color="auto"/>
          </w:divBdr>
        </w:div>
        <w:div w:id="145710360">
          <w:marLeft w:val="0"/>
          <w:marRight w:val="0"/>
          <w:marTop w:val="0"/>
          <w:marBottom w:val="0"/>
          <w:divBdr>
            <w:top w:val="none" w:sz="0" w:space="0" w:color="auto"/>
            <w:left w:val="none" w:sz="0" w:space="0" w:color="auto"/>
            <w:bottom w:val="none" w:sz="0" w:space="0" w:color="auto"/>
            <w:right w:val="none" w:sz="0" w:space="0" w:color="auto"/>
          </w:divBdr>
        </w:div>
      </w:divsChild>
    </w:div>
    <w:div w:id="317928377">
      <w:bodyDiv w:val="1"/>
      <w:marLeft w:val="0"/>
      <w:marRight w:val="0"/>
      <w:marTop w:val="0"/>
      <w:marBottom w:val="0"/>
      <w:divBdr>
        <w:top w:val="none" w:sz="0" w:space="0" w:color="auto"/>
        <w:left w:val="none" w:sz="0" w:space="0" w:color="auto"/>
        <w:bottom w:val="none" w:sz="0" w:space="0" w:color="auto"/>
        <w:right w:val="none" w:sz="0" w:space="0" w:color="auto"/>
      </w:divBdr>
    </w:div>
    <w:div w:id="325017703">
      <w:bodyDiv w:val="1"/>
      <w:marLeft w:val="0"/>
      <w:marRight w:val="0"/>
      <w:marTop w:val="0"/>
      <w:marBottom w:val="0"/>
      <w:divBdr>
        <w:top w:val="none" w:sz="0" w:space="0" w:color="auto"/>
        <w:left w:val="none" w:sz="0" w:space="0" w:color="auto"/>
        <w:bottom w:val="none" w:sz="0" w:space="0" w:color="auto"/>
        <w:right w:val="none" w:sz="0" w:space="0" w:color="auto"/>
      </w:divBdr>
    </w:div>
    <w:div w:id="359016201">
      <w:bodyDiv w:val="1"/>
      <w:marLeft w:val="0"/>
      <w:marRight w:val="0"/>
      <w:marTop w:val="0"/>
      <w:marBottom w:val="0"/>
      <w:divBdr>
        <w:top w:val="none" w:sz="0" w:space="0" w:color="auto"/>
        <w:left w:val="none" w:sz="0" w:space="0" w:color="auto"/>
        <w:bottom w:val="none" w:sz="0" w:space="0" w:color="auto"/>
        <w:right w:val="none" w:sz="0" w:space="0" w:color="auto"/>
      </w:divBdr>
    </w:div>
    <w:div w:id="420300431">
      <w:bodyDiv w:val="1"/>
      <w:marLeft w:val="0"/>
      <w:marRight w:val="0"/>
      <w:marTop w:val="0"/>
      <w:marBottom w:val="0"/>
      <w:divBdr>
        <w:top w:val="none" w:sz="0" w:space="0" w:color="auto"/>
        <w:left w:val="none" w:sz="0" w:space="0" w:color="auto"/>
        <w:bottom w:val="none" w:sz="0" w:space="0" w:color="auto"/>
        <w:right w:val="none" w:sz="0" w:space="0" w:color="auto"/>
      </w:divBdr>
    </w:div>
    <w:div w:id="427625486">
      <w:bodyDiv w:val="1"/>
      <w:marLeft w:val="0"/>
      <w:marRight w:val="0"/>
      <w:marTop w:val="0"/>
      <w:marBottom w:val="0"/>
      <w:divBdr>
        <w:top w:val="none" w:sz="0" w:space="0" w:color="auto"/>
        <w:left w:val="none" w:sz="0" w:space="0" w:color="auto"/>
        <w:bottom w:val="none" w:sz="0" w:space="0" w:color="auto"/>
        <w:right w:val="none" w:sz="0" w:space="0" w:color="auto"/>
      </w:divBdr>
    </w:div>
    <w:div w:id="435057343">
      <w:bodyDiv w:val="1"/>
      <w:marLeft w:val="0"/>
      <w:marRight w:val="0"/>
      <w:marTop w:val="0"/>
      <w:marBottom w:val="0"/>
      <w:divBdr>
        <w:top w:val="none" w:sz="0" w:space="0" w:color="auto"/>
        <w:left w:val="none" w:sz="0" w:space="0" w:color="auto"/>
        <w:bottom w:val="none" w:sz="0" w:space="0" w:color="auto"/>
        <w:right w:val="none" w:sz="0" w:space="0" w:color="auto"/>
      </w:divBdr>
    </w:div>
    <w:div w:id="435103056">
      <w:bodyDiv w:val="1"/>
      <w:marLeft w:val="0"/>
      <w:marRight w:val="0"/>
      <w:marTop w:val="0"/>
      <w:marBottom w:val="0"/>
      <w:divBdr>
        <w:top w:val="none" w:sz="0" w:space="0" w:color="auto"/>
        <w:left w:val="none" w:sz="0" w:space="0" w:color="auto"/>
        <w:bottom w:val="none" w:sz="0" w:space="0" w:color="auto"/>
        <w:right w:val="none" w:sz="0" w:space="0" w:color="auto"/>
      </w:divBdr>
    </w:div>
    <w:div w:id="472255287">
      <w:bodyDiv w:val="1"/>
      <w:marLeft w:val="0"/>
      <w:marRight w:val="0"/>
      <w:marTop w:val="0"/>
      <w:marBottom w:val="0"/>
      <w:divBdr>
        <w:top w:val="none" w:sz="0" w:space="0" w:color="auto"/>
        <w:left w:val="none" w:sz="0" w:space="0" w:color="auto"/>
        <w:bottom w:val="none" w:sz="0" w:space="0" w:color="auto"/>
        <w:right w:val="none" w:sz="0" w:space="0" w:color="auto"/>
      </w:divBdr>
    </w:div>
    <w:div w:id="480654024">
      <w:bodyDiv w:val="1"/>
      <w:marLeft w:val="0"/>
      <w:marRight w:val="0"/>
      <w:marTop w:val="0"/>
      <w:marBottom w:val="0"/>
      <w:divBdr>
        <w:top w:val="none" w:sz="0" w:space="0" w:color="auto"/>
        <w:left w:val="none" w:sz="0" w:space="0" w:color="auto"/>
        <w:bottom w:val="none" w:sz="0" w:space="0" w:color="auto"/>
        <w:right w:val="none" w:sz="0" w:space="0" w:color="auto"/>
      </w:divBdr>
    </w:div>
    <w:div w:id="492838187">
      <w:bodyDiv w:val="1"/>
      <w:marLeft w:val="0"/>
      <w:marRight w:val="0"/>
      <w:marTop w:val="0"/>
      <w:marBottom w:val="0"/>
      <w:divBdr>
        <w:top w:val="none" w:sz="0" w:space="0" w:color="auto"/>
        <w:left w:val="none" w:sz="0" w:space="0" w:color="auto"/>
        <w:bottom w:val="none" w:sz="0" w:space="0" w:color="auto"/>
        <w:right w:val="none" w:sz="0" w:space="0" w:color="auto"/>
      </w:divBdr>
    </w:div>
    <w:div w:id="500781846">
      <w:bodyDiv w:val="1"/>
      <w:marLeft w:val="0"/>
      <w:marRight w:val="0"/>
      <w:marTop w:val="0"/>
      <w:marBottom w:val="0"/>
      <w:divBdr>
        <w:top w:val="none" w:sz="0" w:space="0" w:color="auto"/>
        <w:left w:val="none" w:sz="0" w:space="0" w:color="auto"/>
        <w:bottom w:val="none" w:sz="0" w:space="0" w:color="auto"/>
        <w:right w:val="none" w:sz="0" w:space="0" w:color="auto"/>
      </w:divBdr>
    </w:div>
    <w:div w:id="521822381">
      <w:bodyDiv w:val="1"/>
      <w:marLeft w:val="0"/>
      <w:marRight w:val="0"/>
      <w:marTop w:val="0"/>
      <w:marBottom w:val="0"/>
      <w:divBdr>
        <w:top w:val="none" w:sz="0" w:space="0" w:color="auto"/>
        <w:left w:val="none" w:sz="0" w:space="0" w:color="auto"/>
        <w:bottom w:val="none" w:sz="0" w:space="0" w:color="auto"/>
        <w:right w:val="none" w:sz="0" w:space="0" w:color="auto"/>
      </w:divBdr>
    </w:div>
    <w:div w:id="522134985">
      <w:bodyDiv w:val="1"/>
      <w:marLeft w:val="0"/>
      <w:marRight w:val="0"/>
      <w:marTop w:val="0"/>
      <w:marBottom w:val="0"/>
      <w:divBdr>
        <w:top w:val="none" w:sz="0" w:space="0" w:color="auto"/>
        <w:left w:val="none" w:sz="0" w:space="0" w:color="auto"/>
        <w:bottom w:val="none" w:sz="0" w:space="0" w:color="auto"/>
        <w:right w:val="none" w:sz="0" w:space="0" w:color="auto"/>
      </w:divBdr>
      <w:divsChild>
        <w:div w:id="1066803685">
          <w:marLeft w:val="0"/>
          <w:marRight w:val="0"/>
          <w:marTop w:val="0"/>
          <w:marBottom w:val="0"/>
          <w:divBdr>
            <w:top w:val="none" w:sz="0" w:space="0" w:color="auto"/>
            <w:left w:val="none" w:sz="0" w:space="0" w:color="auto"/>
            <w:bottom w:val="none" w:sz="0" w:space="0" w:color="auto"/>
            <w:right w:val="none" w:sz="0" w:space="0" w:color="auto"/>
          </w:divBdr>
        </w:div>
        <w:div w:id="1462766218">
          <w:marLeft w:val="0"/>
          <w:marRight w:val="0"/>
          <w:marTop w:val="0"/>
          <w:marBottom w:val="0"/>
          <w:divBdr>
            <w:top w:val="none" w:sz="0" w:space="0" w:color="auto"/>
            <w:left w:val="none" w:sz="0" w:space="0" w:color="auto"/>
            <w:bottom w:val="none" w:sz="0" w:space="0" w:color="auto"/>
            <w:right w:val="none" w:sz="0" w:space="0" w:color="auto"/>
          </w:divBdr>
        </w:div>
        <w:div w:id="1531919865">
          <w:marLeft w:val="0"/>
          <w:marRight w:val="0"/>
          <w:marTop w:val="0"/>
          <w:marBottom w:val="0"/>
          <w:divBdr>
            <w:top w:val="none" w:sz="0" w:space="0" w:color="auto"/>
            <w:left w:val="none" w:sz="0" w:space="0" w:color="auto"/>
            <w:bottom w:val="none" w:sz="0" w:space="0" w:color="auto"/>
            <w:right w:val="none" w:sz="0" w:space="0" w:color="auto"/>
          </w:divBdr>
        </w:div>
        <w:div w:id="378433248">
          <w:marLeft w:val="0"/>
          <w:marRight w:val="0"/>
          <w:marTop w:val="0"/>
          <w:marBottom w:val="0"/>
          <w:divBdr>
            <w:top w:val="none" w:sz="0" w:space="0" w:color="auto"/>
            <w:left w:val="none" w:sz="0" w:space="0" w:color="auto"/>
            <w:bottom w:val="none" w:sz="0" w:space="0" w:color="auto"/>
            <w:right w:val="none" w:sz="0" w:space="0" w:color="auto"/>
          </w:divBdr>
        </w:div>
        <w:div w:id="610237134">
          <w:marLeft w:val="0"/>
          <w:marRight w:val="0"/>
          <w:marTop w:val="0"/>
          <w:marBottom w:val="0"/>
          <w:divBdr>
            <w:top w:val="none" w:sz="0" w:space="0" w:color="auto"/>
            <w:left w:val="none" w:sz="0" w:space="0" w:color="auto"/>
            <w:bottom w:val="none" w:sz="0" w:space="0" w:color="auto"/>
            <w:right w:val="none" w:sz="0" w:space="0" w:color="auto"/>
          </w:divBdr>
        </w:div>
        <w:div w:id="1679654601">
          <w:marLeft w:val="0"/>
          <w:marRight w:val="0"/>
          <w:marTop w:val="0"/>
          <w:marBottom w:val="0"/>
          <w:divBdr>
            <w:top w:val="none" w:sz="0" w:space="0" w:color="auto"/>
            <w:left w:val="none" w:sz="0" w:space="0" w:color="auto"/>
            <w:bottom w:val="none" w:sz="0" w:space="0" w:color="auto"/>
            <w:right w:val="none" w:sz="0" w:space="0" w:color="auto"/>
          </w:divBdr>
        </w:div>
        <w:div w:id="568419574">
          <w:marLeft w:val="0"/>
          <w:marRight w:val="0"/>
          <w:marTop w:val="0"/>
          <w:marBottom w:val="0"/>
          <w:divBdr>
            <w:top w:val="none" w:sz="0" w:space="0" w:color="auto"/>
            <w:left w:val="none" w:sz="0" w:space="0" w:color="auto"/>
            <w:bottom w:val="none" w:sz="0" w:space="0" w:color="auto"/>
            <w:right w:val="none" w:sz="0" w:space="0" w:color="auto"/>
          </w:divBdr>
        </w:div>
        <w:div w:id="1472791389">
          <w:marLeft w:val="0"/>
          <w:marRight w:val="0"/>
          <w:marTop w:val="0"/>
          <w:marBottom w:val="0"/>
          <w:divBdr>
            <w:top w:val="none" w:sz="0" w:space="0" w:color="auto"/>
            <w:left w:val="none" w:sz="0" w:space="0" w:color="auto"/>
            <w:bottom w:val="none" w:sz="0" w:space="0" w:color="auto"/>
            <w:right w:val="none" w:sz="0" w:space="0" w:color="auto"/>
          </w:divBdr>
        </w:div>
        <w:div w:id="251548213">
          <w:marLeft w:val="0"/>
          <w:marRight w:val="0"/>
          <w:marTop w:val="0"/>
          <w:marBottom w:val="0"/>
          <w:divBdr>
            <w:top w:val="none" w:sz="0" w:space="0" w:color="auto"/>
            <w:left w:val="none" w:sz="0" w:space="0" w:color="auto"/>
            <w:bottom w:val="none" w:sz="0" w:space="0" w:color="auto"/>
            <w:right w:val="none" w:sz="0" w:space="0" w:color="auto"/>
          </w:divBdr>
        </w:div>
        <w:div w:id="1724407766">
          <w:marLeft w:val="0"/>
          <w:marRight w:val="0"/>
          <w:marTop w:val="0"/>
          <w:marBottom w:val="0"/>
          <w:divBdr>
            <w:top w:val="none" w:sz="0" w:space="0" w:color="auto"/>
            <w:left w:val="none" w:sz="0" w:space="0" w:color="auto"/>
            <w:bottom w:val="none" w:sz="0" w:space="0" w:color="auto"/>
            <w:right w:val="none" w:sz="0" w:space="0" w:color="auto"/>
          </w:divBdr>
        </w:div>
        <w:div w:id="1248685529">
          <w:marLeft w:val="0"/>
          <w:marRight w:val="0"/>
          <w:marTop w:val="0"/>
          <w:marBottom w:val="0"/>
          <w:divBdr>
            <w:top w:val="none" w:sz="0" w:space="0" w:color="auto"/>
            <w:left w:val="none" w:sz="0" w:space="0" w:color="auto"/>
            <w:bottom w:val="none" w:sz="0" w:space="0" w:color="auto"/>
            <w:right w:val="none" w:sz="0" w:space="0" w:color="auto"/>
          </w:divBdr>
        </w:div>
        <w:div w:id="1229801347">
          <w:marLeft w:val="0"/>
          <w:marRight w:val="0"/>
          <w:marTop w:val="0"/>
          <w:marBottom w:val="0"/>
          <w:divBdr>
            <w:top w:val="none" w:sz="0" w:space="0" w:color="auto"/>
            <w:left w:val="none" w:sz="0" w:space="0" w:color="auto"/>
            <w:bottom w:val="none" w:sz="0" w:space="0" w:color="auto"/>
            <w:right w:val="none" w:sz="0" w:space="0" w:color="auto"/>
          </w:divBdr>
        </w:div>
        <w:div w:id="484320116">
          <w:marLeft w:val="0"/>
          <w:marRight w:val="0"/>
          <w:marTop w:val="0"/>
          <w:marBottom w:val="0"/>
          <w:divBdr>
            <w:top w:val="none" w:sz="0" w:space="0" w:color="auto"/>
            <w:left w:val="none" w:sz="0" w:space="0" w:color="auto"/>
            <w:bottom w:val="none" w:sz="0" w:space="0" w:color="auto"/>
            <w:right w:val="none" w:sz="0" w:space="0" w:color="auto"/>
          </w:divBdr>
        </w:div>
        <w:div w:id="625043127">
          <w:marLeft w:val="0"/>
          <w:marRight w:val="0"/>
          <w:marTop w:val="0"/>
          <w:marBottom w:val="0"/>
          <w:divBdr>
            <w:top w:val="none" w:sz="0" w:space="0" w:color="auto"/>
            <w:left w:val="none" w:sz="0" w:space="0" w:color="auto"/>
            <w:bottom w:val="none" w:sz="0" w:space="0" w:color="auto"/>
            <w:right w:val="none" w:sz="0" w:space="0" w:color="auto"/>
          </w:divBdr>
        </w:div>
        <w:div w:id="610207515">
          <w:marLeft w:val="0"/>
          <w:marRight w:val="0"/>
          <w:marTop w:val="0"/>
          <w:marBottom w:val="0"/>
          <w:divBdr>
            <w:top w:val="none" w:sz="0" w:space="0" w:color="auto"/>
            <w:left w:val="none" w:sz="0" w:space="0" w:color="auto"/>
            <w:bottom w:val="none" w:sz="0" w:space="0" w:color="auto"/>
            <w:right w:val="none" w:sz="0" w:space="0" w:color="auto"/>
          </w:divBdr>
        </w:div>
        <w:div w:id="799491767">
          <w:marLeft w:val="0"/>
          <w:marRight w:val="0"/>
          <w:marTop w:val="0"/>
          <w:marBottom w:val="0"/>
          <w:divBdr>
            <w:top w:val="none" w:sz="0" w:space="0" w:color="auto"/>
            <w:left w:val="none" w:sz="0" w:space="0" w:color="auto"/>
            <w:bottom w:val="none" w:sz="0" w:space="0" w:color="auto"/>
            <w:right w:val="none" w:sz="0" w:space="0" w:color="auto"/>
          </w:divBdr>
        </w:div>
        <w:div w:id="59601610">
          <w:marLeft w:val="0"/>
          <w:marRight w:val="0"/>
          <w:marTop w:val="0"/>
          <w:marBottom w:val="0"/>
          <w:divBdr>
            <w:top w:val="none" w:sz="0" w:space="0" w:color="auto"/>
            <w:left w:val="none" w:sz="0" w:space="0" w:color="auto"/>
            <w:bottom w:val="none" w:sz="0" w:space="0" w:color="auto"/>
            <w:right w:val="none" w:sz="0" w:space="0" w:color="auto"/>
          </w:divBdr>
        </w:div>
        <w:div w:id="1713844872">
          <w:marLeft w:val="0"/>
          <w:marRight w:val="0"/>
          <w:marTop w:val="0"/>
          <w:marBottom w:val="0"/>
          <w:divBdr>
            <w:top w:val="none" w:sz="0" w:space="0" w:color="auto"/>
            <w:left w:val="none" w:sz="0" w:space="0" w:color="auto"/>
            <w:bottom w:val="none" w:sz="0" w:space="0" w:color="auto"/>
            <w:right w:val="none" w:sz="0" w:space="0" w:color="auto"/>
          </w:divBdr>
        </w:div>
        <w:div w:id="392000098">
          <w:marLeft w:val="0"/>
          <w:marRight w:val="0"/>
          <w:marTop w:val="0"/>
          <w:marBottom w:val="0"/>
          <w:divBdr>
            <w:top w:val="none" w:sz="0" w:space="0" w:color="auto"/>
            <w:left w:val="none" w:sz="0" w:space="0" w:color="auto"/>
            <w:bottom w:val="none" w:sz="0" w:space="0" w:color="auto"/>
            <w:right w:val="none" w:sz="0" w:space="0" w:color="auto"/>
          </w:divBdr>
        </w:div>
        <w:div w:id="831407835">
          <w:marLeft w:val="0"/>
          <w:marRight w:val="0"/>
          <w:marTop w:val="0"/>
          <w:marBottom w:val="0"/>
          <w:divBdr>
            <w:top w:val="none" w:sz="0" w:space="0" w:color="auto"/>
            <w:left w:val="none" w:sz="0" w:space="0" w:color="auto"/>
            <w:bottom w:val="none" w:sz="0" w:space="0" w:color="auto"/>
            <w:right w:val="none" w:sz="0" w:space="0" w:color="auto"/>
          </w:divBdr>
        </w:div>
        <w:div w:id="1299727586">
          <w:marLeft w:val="0"/>
          <w:marRight w:val="0"/>
          <w:marTop w:val="0"/>
          <w:marBottom w:val="0"/>
          <w:divBdr>
            <w:top w:val="none" w:sz="0" w:space="0" w:color="auto"/>
            <w:left w:val="none" w:sz="0" w:space="0" w:color="auto"/>
            <w:bottom w:val="none" w:sz="0" w:space="0" w:color="auto"/>
            <w:right w:val="none" w:sz="0" w:space="0" w:color="auto"/>
          </w:divBdr>
        </w:div>
        <w:div w:id="494227994">
          <w:marLeft w:val="0"/>
          <w:marRight w:val="0"/>
          <w:marTop w:val="0"/>
          <w:marBottom w:val="0"/>
          <w:divBdr>
            <w:top w:val="none" w:sz="0" w:space="0" w:color="auto"/>
            <w:left w:val="none" w:sz="0" w:space="0" w:color="auto"/>
            <w:bottom w:val="none" w:sz="0" w:space="0" w:color="auto"/>
            <w:right w:val="none" w:sz="0" w:space="0" w:color="auto"/>
          </w:divBdr>
        </w:div>
        <w:div w:id="1151865710">
          <w:marLeft w:val="0"/>
          <w:marRight w:val="0"/>
          <w:marTop w:val="0"/>
          <w:marBottom w:val="0"/>
          <w:divBdr>
            <w:top w:val="none" w:sz="0" w:space="0" w:color="auto"/>
            <w:left w:val="none" w:sz="0" w:space="0" w:color="auto"/>
            <w:bottom w:val="none" w:sz="0" w:space="0" w:color="auto"/>
            <w:right w:val="none" w:sz="0" w:space="0" w:color="auto"/>
          </w:divBdr>
        </w:div>
        <w:div w:id="1824806765">
          <w:marLeft w:val="0"/>
          <w:marRight w:val="0"/>
          <w:marTop w:val="0"/>
          <w:marBottom w:val="0"/>
          <w:divBdr>
            <w:top w:val="none" w:sz="0" w:space="0" w:color="auto"/>
            <w:left w:val="none" w:sz="0" w:space="0" w:color="auto"/>
            <w:bottom w:val="none" w:sz="0" w:space="0" w:color="auto"/>
            <w:right w:val="none" w:sz="0" w:space="0" w:color="auto"/>
          </w:divBdr>
        </w:div>
        <w:div w:id="44064064">
          <w:marLeft w:val="0"/>
          <w:marRight w:val="0"/>
          <w:marTop w:val="0"/>
          <w:marBottom w:val="0"/>
          <w:divBdr>
            <w:top w:val="none" w:sz="0" w:space="0" w:color="auto"/>
            <w:left w:val="none" w:sz="0" w:space="0" w:color="auto"/>
            <w:bottom w:val="none" w:sz="0" w:space="0" w:color="auto"/>
            <w:right w:val="none" w:sz="0" w:space="0" w:color="auto"/>
          </w:divBdr>
        </w:div>
        <w:div w:id="2087144758">
          <w:marLeft w:val="0"/>
          <w:marRight w:val="0"/>
          <w:marTop w:val="0"/>
          <w:marBottom w:val="0"/>
          <w:divBdr>
            <w:top w:val="none" w:sz="0" w:space="0" w:color="auto"/>
            <w:left w:val="none" w:sz="0" w:space="0" w:color="auto"/>
            <w:bottom w:val="none" w:sz="0" w:space="0" w:color="auto"/>
            <w:right w:val="none" w:sz="0" w:space="0" w:color="auto"/>
          </w:divBdr>
        </w:div>
        <w:div w:id="899366736">
          <w:marLeft w:val="0"/>
          <w:marRight w:val="0"/>
          <w:marTop w:val="0"/>
          <w:marBottom w:val="0"/>
          <w:divBdr>
            <w:top w:val="none" w:sz="0" w:space="0" w:color="auto"/>
            <w:left w:val="none" w:sz="0" w:space="0" w:color="auto"/>
            <w:bottom w:val="none" w:sz="0" w:space="0" w:color="auto"/>
            <w:right w:val="none" w:sz="0" w:space="0" w:color="auto"/>
          </w:divBdr>
        </w:div>
        <w:div w:id="135687800">
          <w:marLeft w:val="0"/>
          <w:marRight w:val="0"/>
          <w:marTop w:val="0"/>
          <w:marBottom w:val="0"/>
          <w:divBdr>
            <w:top w:val="none" w:sz="0" w:space="0" w:color="auto"/>
            <w:left w:val="none" w:sz="0" w:space="0" w:color="auto"/>
            <w:bottom w:val="none" w:sz="0" w:space="0" w:color="auto"/>
            <w:right w:val="none" w:sz="0" w:space="0" w:color="auto"/>
          </w:divBdr>
        </w:div>
        <w:div w:id="481435441">
          <w:marLeft w:val="0"/>
          <w:marRight w:val="0"/>
          <w:marTop w:val="0"/>
          <w:marBottom w:val="0"/>
          <w:divBdr>
            <w:top w:val="none" w:sz="0" w:space="0" w:color="auto"/>
            <w:left w:val="none" w:sz="0" w:space="0" w:color="auto"/>
            <w:bottom w:val="none" w:sz="0" w:space="0" w:color="auto"/>
            <w:right w:val="none" w:sz="0" w:space="0" w:color="auto"/>
          </w:divBdr>
        </w:div>
        <w:div w:id="608970934">
          <w:marLeft w:val="0"/>
          <w:marRight w:val="0"/>
          <w:marTop w:val="0"/>
          <w:marBottom w:val="0"/>
          <w:divBdr>
            <w:top w:val="none" w:sz="0" w:space="0" w:color="auto"/>
            <w:left w:val="none" w:sz="0" w:space="0" w:color="auto"/>
            <w:bottom w:val="none" w:sz="0" w:space="0" w:color="auto"/>
            <w:right w:val="none" w:sz="0" w:space="0" w:color="auto"/>
          </w:divBdr>
        </w:div>
        <w:div w:id="1358190305">
          <w:marLeft w:val="0"/>
          <w:marRight w:val="0"/>
          <w:marTop w:val="0"/>
          <w:marBottom w:val="0"/>
          <w:divBdr>
            <w:top w:val="none" w:sz="0" w:space="0" w:color="auto"/>
            <w:left w:val="none" w:sz="0" w:space="0" w:color="auto"/>
            <w:bottom w:val="none" w:sz="0" w:space="0" w:color="auto"/>
            <w:right w:val="none" w:sz="0" w:space="0" w:color="auto"/>
          </w:divBdr>
        </w:div>
        <w:div w:id="94861791">
          <w:marLeft w:val="0"/>
          <w:marRight w:val="0"/>
          <w:marTop w:val="0"/>
          <w:marBottom w:val="0"/>
          <w:divBdr>
            <w:top w:val="none" w:sz="0" w:space="0" w:color="auto"/>
            <w:left w:val="none" w:sz="0" w:space="0" w:color="auto"/>
            <w:bottom w:val="none" w:sz="0" w:space="0" w:color="auto"/>
            <w:right w:val="none" w:sz="0" w:space="0" w:color="auto"/>
          </w:divBdr>
        </w:div>
        <w:div w:id="386074659">
          <w:marLeft w:val="0"/>
          <w:marRight w:val="0"/>
          <w:marTop w:val="0"/>
          <w:marBottom w:val="0"/>
          <w:divBdr>
            <w:top w:val="none" w:sz="0" w:space="0" w:color="auto"/>
            <w:left w:val="none" w:sz="0" w:space="0" w:color="auto"/>
            <w:bottom w:val="none" w:sz="0" w:space="0" w:color="auto"/>
            <w:right w:val="none" w:sz="0" w:space="0" w:color="auto"/>
          </w:divBdr>
        </w:div>
      </w:divsChild>
    </w:div>
    <w:div w:id="541788617">
      <w:bodyDiv w:val="1"/>
      <w:marLeft w:val="0"/>
      <w:marRight w:val="0"/>
      <w:marTop w:val="0"/>
      <w:marBottom w:val="0"/>
      <w:divBdr>
        <w:top w:val="none" w:sz="0" w:space="0" w:color="auto"/>
        <w:left w:val="none" w:sz="0" w:space="0" w:color="auto"/>
        <w:bottom w:val="none" w:sz="0" w:space="0" w:color="auto"/>
        <w:right w:val="none" w:sz="0" w:space="0" w:color="auto"/>
      </w:divBdr>
    </w:div>
    <w:div w:id="546794064">
      <w:bodyDiv w:val="1"/>
      <w:marLeft w:val="0"/>
      <w:marRight w:val="0"/>
      <w:marTop w:val="0"/>
      <w:marBottom w:val="0"/>
      <w:divBdr>
        <w:top w:val="none" w:sz="0" w:space="0" w:color="auto"/>
        <w:left w:val="none" w:sz="0" w:space="0" w:color="auto"/>
        <w:bottom w:val="none" w:sz="0" w:space="0" w:color="auto"/>
        <w:right w:val="none" w:sz="0" w:space="0" w:color="auto"/>
      </w:divBdr>
    </w:div>
    <w:div w:id="547572077">
      <w:bodyDiv w:val="1"/>
      <w:marLeft w:val="0"/>
      <w:marRight w:val="0"/>
      <w:marTop w:val="0"/>
      <w:marBottom w:val="0"/>
      <w:divBdr>
        <w:top w:val="none" w:sz="0" w:space="0" w:color="auto"/>
        <w:left w:val="none" w:sz="0" w:space="0" w:color="auto"/>
        <w:bottom w:val="none" w:sz="0" w:space="0" w:color="auto"/>
        <w:right w:val="none" w:sz="0" w:space="0" w:color="auto"/>
      </w:divBdr>
    </w:div>
    <w:div w:id="547685509">
      <w:bodyDiv w:val="1"/>
      <w:marLeft w:val="0"/>
      <w:marRight w:val="0"/>
      <w:marTop w:val="0"/>
      <w:marBottom w:val="0"/>
      <w:divBdr>
        <w:top w:val="none" w:sz="0" w:space="0" w:color="auto"/>
        <w:left w:val="none" w:sz="0" w:space="0" w:color="auto"/>
        <w:bottom w:val="none" w:sz="0" w:space="0" w:color="auto"/>
        <w:right w:val="none" w:sz="0" w:space="0" w:color="auto"/>
      </w:divBdr>
    </w:div>
    <w:div w:id="553469847">
      <w:bodyDiv w:val="1"/>
      <w:marLeft w:val="0"/>
      <w:marRight w:val="0"/>
      <w:marTop w:val="0"/>
      <w:marBottom w:val="0"/>
      <w:divBdr>
        <w:top w:val="none" w:sz="0" w:space="0" w:color="auto"/>
        <w:left w:val="none" w:sz="0" w:space="0" w:color="auto"/>
        <w:bottom w:val="none" w:sz="0" w:space="0" w:color="auto"/>
        <w:right w:val="none" w:sz="0" w:space="0" w:color="auto"/>
      </w:divBdr>
    </w:div>
    <w:div w:id="577788122">
      <w:bodyDiv w:val="1"/>
      <w:marLeft w:val="0"/>
      <w:marRight w:val="0"/>
      <w:marTop w:val="0"/>
      <w:marBottom w:val="0"/>
      <w:divBdr>
        <w:top w:val="none" w:sz="0" w:space="0" w:color="auto"/>
        <w:left w:val="none" w:sz="0" w:space="0" w:color="auto"/>
        <w:bottom w:val="none" w:sz="0" w:space="0" w:color="auto"/>
        <w:right w:val="none" w:sz="0" w:space="0" w:color="auto"/>
      </w:divBdr>
    </w:div>
    <w:div w:id="602688986">
      <w:bodyDiv w:val="1"/>
      <w:marLeft w:val="0"/>
      <w:marRight w:val="0"/>
      <w:marTop w:val="0"/>
      <w:marBottom w:val="0"/>
      <w:divBdr>
        <w:top w:val="none" w:sz="0" w:space="0" w:color="auto"/>
        <w:left w:val="none" w:sz="0" w:space="0" w:color="auto"/>
        <w:bottom w:val="none" w:sz="0" w:space="0" w:color="auto"/>
        <w:right w:val="none" w:sz="0" w:space="0" w:color="auto"/>
      </w:divBdr>
    </w:div>
    <w:div w:id="621234561">
      <w:bodyDiv w:val="1"/>
      <w:marLeft w:val="0"/>
      <w:marRight w:val="0"/>
      <w:marTop w:val="0"/>
      <w:marBottom w:val="0"/>
      <w:divBdr>
        <w:top w:val="none" w:sz="0" w:space="0" w:color="auto"/>
        <w:left w:val="none" w:sz="0" w:space="0" w:color="auto"/>
        <w:bottom w:val="none" w:sz="0" w:space="0" w:color="auto"/>
        <w:right w:val="none" w:sz="0" w:space="0" w:color="auto"/>
      </w:divBdr>
    </w:div>
    <w:div w:id="630480884">
      <w:bodyDiv w:val="1"/>
      <w:marLeft w:val="0"/>
      <w:marRight w:val="0"/>
      <w:marTop w:val="0"/>
      <w:marBottom w:val="0"/>
      <w:divBdr>
        <w:top w:val="none" w:sz="0" w:space="0" w:color="auto"/>
        <w:left w:val="none" w:sz="0" w:space="0" w:color="auto"/>
        <w:bottom w:val="none" w:sz="0" w:space="0" w:color="auto"/>
        <w:right w:val="none" w:sz="0" w:space="0" w:color="auto"/>
      </w:divBdr>
    </w:div>
    <w:div w:id="652835323">
      <w:bodyDiv w:val="1"/>
      <w:marLeft w:val="0"/>
      <w:marRight w:val="0"/>
      <w:marTop w:val="0"/>
      <w:marBottom w:val="0"/>
      <w:divBdr>
        <w:top w:val="none" w:sz="0" w:space="0" w:color="auto"/>
        <w:left w:val="none" w:sz="0" w:space="0" w:color="auto"/>
        <w:bottom w:val="none" w:sz="0" w:space="0" w:color="auto"/>
        <w:right w:val="none" w:sz="0" w:space="0" w:color="auto"/>
      </w:divBdr>
      <w:divsChild>
        <w:div w:id="887448735">
          <w:marLeft w:val="0"/>
          <w:marRight w:val="0"/>
          <w:marTop w:val="0"/>
          <w:marBottom w:val="0"/>
          <w:divBdr>
            <w:top w:val="none" w:sz="0" w:space="0" w:color="auto"/>
            <w:left w:val="none" w:sz="0" w:space="0" w:color="auto"/>
            <w:bottom w:val="none" w:sz="0" w:space="0" w:color="auto"/>
            <w:right w:val="none" w:sz="0" w:space="0" w:color="auto"/>
          </w:divBdr>
        </w:div>
        <w:div w:id="1164319400">
          <w:marLeft w:val="0"/>
          <w:marRight w:val="0"/>
          <w:marTop w:val="0"/>
          <w:marBottom w:val="0"/>
          <w:divBdr>
            <w:top w:val="none" w:sz="0" w:space="0" w:color="auto"/>
            <w:left w:val="none" w:sz="0" w:space="0" w:color="auto"/>
            <w:bottom w:val="none" w:sz="0" w:space="0" w:color="auto"/>
            <w:right w:val="none" w:sz="0" w:space="0" w:color="auto"/>
          </w:divBdr>
        </w:div>
        <w:div w:id="935551253">
          <w:marLeft w:val="0"/>
          <w:marRight w:val="0"/>
          <w:marTop w:val="0"/>
          <w:marBottom w:val="0"/>
          <w:divBdr>
            <w:top w:val="none" w:sz="0" w:space="0" w:color="auto"/>
            <w:left w:val="none" w:sz="0" w:space="0" w:color="auto"/>
            <w:bottom w:val="none" w:sz="0" w:space="0" w:color="auto"/>
            <w:right w:val="none" w:sz="0" w:space="0" w:color="auto"/>
          </w:divBdr>
        </w:div>
        <w:div w:id="225337612">
          <w:marLeft w:val="0"/>
          <w:marRight w:val="0"/>
          <w:marTop w:val="0"/>
          <w:marBottom w:val="0"/>
          <w:divBdr>
            <w:top w:val="none" w:sz="0" w:space="0" w:color="auto"/>
            <w:left w:val="none" w:sz="0" w:space="0" w:color="auto"/>
            <w:bottom w:val="none" w:sz="0" w:space="0" w:color="auto"/>
            <w:right w:val="none" w:sz="0" w:space="0" w:color="auto"/>
          </w:divBdr>
        </w:div>
        <w:div w:id="455366490">
          <w:marLeft w:val="0"/>
          <w:marRight w:val="0"/>
          <w:marTop w:val="0"/>
          <w:marBottom w:val="0"/>
          <w:divBdr>
            <w:top w:val="none" w:sz="0" w:space="0" w:color="auto"/>
            <w:left w:val="none" w:sz="0" w:space="0" w:color="auto"/>
            <w:bottom w:val="none" w:sz="0" w:space="0" w:color="auto"/>
            <w:right w:val="none" w:sz="0" w:space="0" w:color="auto"/>
          </w:divBdr>
        </w:div>
        <w:div w:id="790125603">
          <w:marLeft w:val="0"/>
          <w:marRight w:val="0"/>
          <w:marTop w:val="0"/>
          <w:marBottom w:val="0"/>
          <w:divBdr>
            <w:top w:val="none" w:sz="0" w:space="0" w:color="auto"/>
            <w:left w:val="none" w:sz="0" w:space="0" w:color="auto"/>
            <w:bottom w:val="none" w:sz="0" w:space="0" w:color="auto"/>
            <w:right w:val="none" w:sz="0" w:space="0" w:color="auto"/>
          </w:divBdr>
        </w:div>
        <w:div w:id="1223326578">
          <w:marLeft w:val="0"/>
          <w:marRight w:val="0"/>
          <w:marTop w:val="0"/>
          <w:marBottom w:val="0"/>
          <w:divBdr>
            <w:top w:val="none" w:sz="0" w:space="0" w:color="auto"/>
            <w:left w:val="none" w:sz="0" w:space="0" w:color="auto"/>
            <w:bottom w:val="none" w:sz="0" w:space="0" w:color="auto"/>
            <w:right w:val="none" w:sz="0" w:space="0" w:color="auto"/>
          </w:divBdr>
        </w:div>
        <w:div w:id="1642533982">
          <w:marLeft w:val="0"/>
          <w:marRight w:val="0"/>
          <w:marTop w:val="0"/>
          <w:marBottom w:val="0"/>
          <w:divBdr>
            <w:top w:val="none" w:sz="0" w:space="0" w:color="auto"/>
            <w:left w:val="none" w:sz="0" w:space="0" w:color="auto"/>
            <w:bottom w:val="none" w:sz="0" w:space="0" w:color="auto"/>
            <w:right w:val="none" w:sz="0" w:space="0" w:color="auto"/>
          </w:divBdr>
        </w:div>
        <w:div w:id="1547791498">
          <w:marLeft w:val="0"/>
          <w:marRight w:val="0"/>
          <w:marTop w:val="0"/>
          <w:marBottom w:val="0"/>
          <w:divBdr>
            <w:top w:val="none" w:sz="0" w:space="0" w:color="auto"/>
            <w:left w:val="none" w:sz="0" w:space="0" w:color="auto"/>
            <w:bottom w:val="none" w:sz="0" w:space="0" w:color="auto"/>
            <w:right w:val="none" w:sz="0" w:space="0" w:color="auto"/>
          </w:divBdr>
        </w:div>
        <w:div w:id="505242718">
          <w:marLeft w:val="0"/>
          <w:marRight w:val="0"/>
          <w:marTop w:val="0"/>
          <w:marBottom w:val="0"/>
          <w:divBdr>
            <w:top w:val="none" w:sz="0" w:space="0" w:color="auto"/>
            <w:left w:val="none" w:sz="0" w:space="0" w:color="auto"/>
            <w:bottom w:val="none" w:sz="0" w:space="0" w:color="auto"/>
            <w:right w:val="none" w:sz="0" w:space="0" w:color="auto"/>
          </w:divBdr>
        </w:div>
        <w:div w:id="216362841">
          <w:marLeft w:val="0"/>
          <w:marRight w:val="0"/>
          <w:marTop w:val="0"/>
          <w:marBottom w:val="0"/>
          <w:divBdr>
            <w:top w:val="none" w:sz="0" w:space="0" w:color="auto"/>
            <w:left w:val="none" w:sz="0" w:space="0" w:color="auto"/>
            <w:bottom w:val="none" w:sz="0" w:space="0" w:color="auto"/>
            <w:right w:val="none" w:sz="0" w:space="0" w:color="auto"/>
          </w:divBdr>
        </w:div>
        <w:div w:id="1641231371">
          <w:marLeft w:val="0"/>
          <w:marRight w:val="0"/>
          <w:marTop w:val="0"/>
          <w:marBottom w:val="0"/>
          <w:divBdr>
            <w:top w:val="none" w:sz="0" w:space="0" w:color="auto"/>
            <w:left w:val="none" w:sz="0" w:space="0" w:color="auto"/>
            <w:bottom w:val="none" w:sz="0" w:space="0" w:color="auto"/>
            <w:right w:val="none" w:sz="0" w:space="0" w:color="auto"/>
          </w:divBdr>
        </w:div>
        <w:div w:id="558127900">
          <w:marLeft w:val="0"/>
          <w:marRight w:val="0"/>
          <w:marTop w:val="0"/>
          <w:marBottom w:val="0"/>
          <w:divBdr>
            <w:top w:val="none" w:sz="0" w:space="0" w:color="auto"/>
            <w:left w:val="none" w:sz="0" w:space="0" w:color="auto"/>
            <w:bottom w:val="none" w:sz="0" w:space="0" w:color="auto"/>
            <w:right w:val="none" w:sz="0" w:space="0" w:color="auto"/>
          </w:divBdr>
        </w:div>
        <w:div w:id="1660116228">
          <w:marLeft w:val="0"/>
          <w:marRight w:val="0"/>
          <w:marTop w:val="0"/>
          <w:marBottom w:val="0"/>
          <w:divBdr>
            <w:top w:val="none" w:sz="0" w:space="0" w:color="auto"/>
            <w:left w:val="none" w:sz="0" w:space="0" w:color="auto"/>
            <w:bottom w:val="none" w:sz="0" w:space="0" w:color="auto"/>
            <w:right w:val="none" w:sz="0" w:space="0" w:color="auto"/>
          </w:divBdr>
        </w:div>
        <w:div w:id="2136823925">
          <w:marLeft w:val="0"/>
          <w:marRight w:val="0"/>
          <w:marTop w:val="0"/>
          <w:marBottom w:val="0"/>
          <w:divBdr>
            <w:top w:val="none" w:sz="0" w:space="0" w:color="auto"/>
            <w:left w:val="none" w:sz="0" w:space="0" w:color="auto"/>
            <w:bottom w:val="none" w:sz="0" w:space="0" w:color="auto"/>
            <w:right w:val="none" w:sz="0" w:space="0" w:color="auto"/>
          </w:divBdr>
        </w:div>
        <w:div w:id="620888854">
          <w:marLeft w:val="0"/>
          <w:marRight w:val="0"/>
          <w:marTop w:val="0"/>
          <w:marBottom w:val="0"/>
          <w:divBdr>
            <w:top w:val="none" w:sz="0" w:space="0" w:color="auto"/>
            <w:left w:val="none" w:sz="0" w:space="0" w:color="auto"/>
            <w:bottom w:val="none" w:sz="0" w:space="0" w:color="auto"/>
            <w:right w:val="none" w:sz="0" w:space="0" w:color="auto"/>
          </w:divBdr>
        </w:div>
        <w:div w:id="1825468348">
          <w:marLeft w:val="0"/>
          <w:marRight w:val="0"/>
          <w:marTop w:val="0"/>
          <w:marBottom w:val="0"/>
          <w:divBdr>
            <w:top w:val="none" w:sz="0" w:space="0" w:color="auto"/>
            <w:left w:val="none" w:sz="0" w:space="0" w:color="auto"/>
            <w:bottom w:val="none" w:sz="0" w:space="0" w:color="auto"/>
            <w:right w:val="none" w:sz="0" w:space="0" w:color="auto"/>
          </w:divBdr>
        </w:div>
      </w:divsChild>
    </w:div>
    <w:div w:id="656689952">
      <w:bodyDiv w:val="1"/>
      <w:marLeft w:val="0"/>
      <w:marRight w:val="0"/>
      <w:marTop w:val="0"/>
      <w:marBottom w:val="0"/>
      <w:divBdr>
        <w:top w:val="none" w:sz="0" w:space="0" w:color="auto"/>
        <w:left w:val="none" w:sz="0" w:space="0" w:color="auto"/>
        <w:bottom w:val="none" w:sz="0" w:space="0" w:color="auto"/>
        <w:right w:val="none" w:sz="0" w:space="0" w:color="auto"/>
      </w:divBdr>
      <w:divsChild>
        <w:div w:id="223564560">
          <w:marLeft w:val="0"/>
          <w:marRight w:val="0"/>
          <w:marTop w:val="0"/>
          <w:marBottom w:val="0"/>
          <w:divBdr>
            <w:top w:val="none" w:sz="0" w:space="0" w:color="auto"/>
            <w:left w:val="none" w:sz="0" w:space="0" w:color="auto"/>
            <w:bottom w:val="none" w:sz="0" w:space="0" w:color="auto"/>
            <w:right w:val="none" w:sz="0" w:space="0" w:color="auto"/>
          </w:divBdr>
        </w:div>
      </w:divsChild>
    </w:div>
    <w:div w:id="665477404">
      <w:bodyDiv w:val="1"/>
      <w:marLeft w:val="0"/>
      <w:marRight w:val="0"/>
      <w:marTop w:val="0"/>
      <w:marBottom w:val="0"/>
      <w:divBdr>
        <w:top w:val="none" w:sz="0" w:space="0" w:color="auto"/>
        <w:left w:val="none" w:sz="0" w:space="0" w:color="auto"/>
        <w:bottom w:val="none" w:sz="0" w:space="0" w:color="auto"/>
        <w:right w:val="none" w:sz="0" w:space="0" w:color="auto"/>
      </w:divBdr>
    </w:div>
    <w:div w:id="714043692">
      <w:bodyDiv w:val="1"/>
      <w:marLeft w:val="0"/>
      <w:marRight w:val="0"/>
      <w:marTop w:val="0"/>
      <w:marBottom w:val="0"/>
      <w:divBdr>
        <w:top w:val="none" w:sz="0" w:space="0" w:color="auto"/>
        <w:left w:val="none" w:sz="0" w:space="0" w:color="auto"/>
        <w:bottom w:val="none" w:sz="0" w:space="0" w:color="auto"/>
        <w:right w:val="none" w:sz="0" w:space="0" w:color="auto"/>
      </w:divBdr>
    </w:div>
    <w:div w:id="727531635">
      <w:bodyDiv w:val="1"/>
      <w:marLeft w:val="0"/>
      <w:marRight w:val="0"/>
      <w:marTop w:val="0"/>
      <w:marBottom w:val="0"/>
      <w:divBdr>
        <w:top w:val="none" w:sz="0" w:space="0" w:color="auto"/>
        <w:left w:val="none" w:sz="0" w:space="0" w:color="auto"/>
        <w:bottom w:val="none" w:sz="0" w:space="0" w:color="auto"/>
        <w:right w:val="none" w:sz="0" w:space="0" w:color="auto"/>
      </w:divBdr>
    </w:div>
    <w:div w:id="746459913">
      <w:bodyDiv w:val="1"/>
      <w:marLeft w:val="0"/>
      <w:marRight w:val="0"/>
      <w:marTop w:val="0"/>
      <w:marBottom w:val="0"/>
      <w:divBdr>
        <w:top w:val="none" w:sz="0" w:space="0" w:color="auto"/>
        <w:left w:val="none" w:sz="0" w:space="0" w:color="auto"/>
        <w:bottom w:val="none" w:sz="0" w:space="0" w:color="auto"/>
        <w:right w:val="none" w:sz="0" w:space="0" w:color="auto"/>
      </w:divBdr>
    </w:div>
    <w:div w:id="750782865">
      <w:bodyDiv w:val="1"/>
      <w:marLeft w:val="0"/>
      <w:marRight w:val="0"/>
      <w:marTop w:val="0"/>
      <w:marBottom w:val="0"/>
      <w:divBdr>
        <w:top w:val="none" w:sz="0" w:space="0" w:color="auto"/>
        <w:left w:val="none" w:sz="0" w:space="0" w:color="auto"/>
        <w:bottom w:val="none" w:sz="0" w:space="0" w:color="auto"/>
        <w:right w:val="none" w:sz="0" w:space="0" w:color="auto"/>
      </w:divBdr>
    </w:div>
    <w:div w:id="764694840">
      <w:bodyDiv w:val="1"/>
      <w:marLeft w:val="0"/>
      <w:marRight w:val="0"/>
      <w:marTop w:val="0"/>
      <w:marBottom w:val="0"/>
      <w:divBdr>
        <w:top w:val="none" w:sz="0" w:space="0" w:color="auto"/>
        <w:left w:val="none" w:sz="0" w:space="0" w:color="auto"/>
        <w:bottom w:val="none" w:sz="0" w:space="0" w:color="auto"/>
        <w:right w:val="none" w:sz="0" w:space="0" w:color="auto"/>
      </w:divBdr>
    </w:div>
    <w:div w:id="778723318">
      <w:bodyDiv w:val="1"/>
      <w:marLeft w:val="0"/>
      <w:marRight w:val="0"/>
      <w:marTop w:val="0"/>
      <w:marBottom w:val="0"/>
      <w:divBdr>
        <w:top w:val="none" w:sz="0" w:space="0" w:color="auto"/>
        <w:left w:val="none" w:sz="0" w:space="0" w:color="auto"/>
        <w:bottom w:val="none" w:sz="0" w:space="0" w:color="auto"/>
        <w:right w:val="none" w:sz="0" w:space="0" w:color="auto"/>
      </w:divBdr>
    </w:div>
    <w:div w:id="806162884">
      <w:bodyDiv w:val="1"/>
      <w:marLeft w:val="0"/>
      <w:marRight w:val="0"/>
      <w:marTop w:val="0"/>
      <w:marBottom w:val="0"/>
      <w:divBdr>
        <w:top w:val="none" w:sz="0" w:space="0" w:color="auto"/>
        <w:left w:val="none" w:sz="0" w:space="0" w:color="auto"/>
        <w:bottom w:val="none" w:sz="0" w:space="0" w:color="auto"/>
        <w:right w:val="none" w:sz="0" w:space="0" w:color="auto"/>
      </w:divBdr>
    </w:div>
    <w:div w:id="807550236">
      <w:bodyDiv w:val="1"/>
      <w:marLeft w:val="0"/>
      <w:marRight w:val="0"/>
      <w:marTop w:val="0"/>
      <w:marBottom w:val="0"/>
      <w:divBdr>
        <w:top w:val="none" w:sz="0" w:space="0" w:color="auto"/>
        <w:left w:val="none" w:sz="0" w:space="0" w:color="auto"/>
        <w:bottom w:val="none" w:sz="0" w:space="0" w:color="auto"/>
        <w:right w:val="none" w:sz="0" w:space="0" w:color="auto"/>
      </w:divBdr>
    </w:div>
    <w:div w:id="821652068">
      <w:bodyDiv w:val="1"/>
      <w:marLeft w:val="0"/>
      <w:marRight w:val="0"/>
      <w:marTop w:val="0"/>
      <w:marBottom w:val="0"/>
      <w:divBdr>
        <w:top w:val="none" w:sz="0" w:space="0" w:color="auto"/>
        <w:left w:val="none" w:sz="0" w:space="0" w:color="auto"/>
        <w:bottom w:val="none" w:sz="0" w:space="0" w:color="auto"/>
        <w:right w:val="none" w:sz="0" w:space="0" w:color="auto"/>
      </w:divBdr>
      <w:divsChild>
        <w:div w:id="1412199457">
          <w:marLeft w:val="0"/>
          <w:marRight w:val="0"/>
          <w:marTop w:val="0"/>
          <w:marBottom w:val="0"/>
          <w:divBdr>
            <w:top w:val="none" w:sz="0" w:space="0" w:color="auto"/>
            <w:left w:val="none" w:sz="0" w:space="0" w:color="auto"/>
            <w:bottom w:val="none" w:sz="0" w:space="0" w:color="auto"/>
            <w:right w:val="none" w:sz="0" w:space="0" w:color="auto"/>
          </w:divBdr>
          <w:divsChild>
            <w:div w:id="865674481">
              <w:marLeft w:val="0"/>
              <w:marRight w:val="0"/>
              <w:marTop w:val="0"/>
              <w:marBottom w:val="0"/>
              <w:divBdr>
                <w:top w:val="none" w:sz="0" w:space="0" w:color="auto"/>
                <w:left w:val="none" w:sz="0" w:space="0" w:color="auto"/>
                <w:bottom w:val="none" w:sz="0" w:space="0" w:color="auto"/>
                <w:right w:val="none" w:sz="0" w:space="0" w:color="auto"/>
              </w:divBdr>
            </w:div>
          </w:divsChild>
        </w:div>
        <w:div w:id="1247958193">
          <w:marLeft w:val="0"/>
          <w:marRight w:val="0"/>
          <w:marTop w:val="0"/>
          <w:marBottom w:val="0"/>
          <w:divBdr>
            <w:top w:val="none" w:sz="0" w:space="0" w:color="auto"/>
            <w:left w:val="none" w:sz="0" w:space="0" w:color="auto"/>
            <w:bottom w:val="none" w:sz="0" w:space="0" w:color="auto"/>
            <w:right w:val="none" w:sz="0" w:space="0" w:color="auto"/>
          </w:divBdr>
          <w:divsChild>
            <w:div w:id="123150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937768">
      <w:bodyDiv w:val="1"/>
      <w:marLeft w:val="0"/>
      <w:marRight w:val="0"/>
      <w:marTop w:val="0"/>
      <w:marBottom w:val="0"/>
      <w:divBdr>
        <w:top w:val="none" w:sz="0" w:space="0" w:color="auto"/>
        <w:left w:val="none" w:sz="0" w:space="0" w:color="auto"/>
        <w:bottom w:val="none" w:sz="0" w:space="0" w:color="auto"/>
        <w:right w:val="none" w:sz="0" w:space="0" w:color="auto"/>
      </w:divBdr>
      <w:divsChild>
        <w:div w:id="167334895">
          <w:marLeft w:val="0"/>
          <w:marRight w:val="0"/>
          <w:marTop w:val="0"/>
          <w:marBottom w:val="0"/>
          <w:divBdr>
            <w:top w:val="none" w:sz="0" w:space="0" w:color="auto"/>
            <w:left w:val="none" w:sz="0" w:space="0" w:color="auto"/>
            <w:bottom w:val="none" w:sz="0" w:space="0" w:color="auto"/>
            <w:right w:val="none" w:sz="0" w:space="0" w:color="auto"/>
          </w:divBdr>
        </w:div>
        <w:div w:id="292560682">
          <w:marLeft w:val="0"/>
          <w:marRight w:val="0"/>
          <w:marTop w:val="0"/>
          <w:marBottom w:val="0"/>
          <w:divBdr>
            <w:top w:val="none" w:sz="0" w:space="0" w:color="auto"/>
            <w:left w:val="none" w:sz="0" w:space="0" w:color="auto"/>
            <w:bottom w:val="none" w:sz="0" w:space="0" w:color="auto"/>
            <w:right w:val="none" w:sz="0" w:space="0" w:color="auto"/>
          </w:divBdr>
        </w:div>
        <w:div w:id="374549103">
          <w:marLeft w:val="0"/>
          <w:marRight w:val="0"/>
          <w:marTop w:val="0"/>
          <w:marBottom w:val="0"/>
          <w:divBdr>
            <w:top w:val="none" w:sz="0" w:space="0" w:color="auto"/>
            <w:left w:val="none" w:sz="0" w:space="0" w:color="auto"/>
            <w:bottom w:val="none" w:sz="0" w:space="0" w:color="auto"/>
            <w:right w:val="none" w:sz="0" w:space="0" w:color="auto"/>
          </w:divBdr>
        </w:div>
        <w:div w:id="1866675118">
          <w:marLeft w:val="0"/>
          <w:marRight w:val="0"/>
          <w:marTop w:val="0"/>
          <w:marBottom w:val="0"/>
          <w:divBdr>
            <w:top w:val="none" w:sz="0" w:space="0" w:color="auto"/>
            <w:left w:val="none" w:sz="0" w:space="0" w:color="auto"/>
            <w:bottom w:val="none" w:sz="0" w:space="0" w:color="auto"/>
            <w:right w:val="none" w:sz="0" w:space="0" w:color="auto"/>
          </w:divBdr>
        </w:div>
        <w:div w:id="604659176">
          <w:marLeft w:val="0"/>
          <w:marRight w:val="0"/>
          <w:marTop w:val="0"/>
          <w:marBottom w:val="0"/>
          <w:divBdr>
            <w:top w:val="none" w:sz="0" w:space="0" w:color="auto"/>
            <w:left w:val="none" w:sz="0" w:space="0" w:color="auto"/>
            <w:bottom w:val="none" w:sz="0" w:space="0" w:color="auto"/>
            <w:right w:val="none" w:sz="0" w:space="0" w:color="auto"/>
          </w:divBdr>
        </w:div>
        <w:div w:id="613362288">
          <w:marLeft w:val="0"/>
          <w:marRight w:val="0"/>
          <w:marTop w:val="0"/>
          <w:marBottom w:val="0"/>
          <w:divBdr>
            <w:top w:val="none" w:sz="0" w:space="0" w:color="auto"/>
            <w:left w:val="none" w:sz="0" w:space="0" w:color="auto"/>
            <w:bottom w:val="none" w:sz="0" w:space="0" w:color="auto"/>
            <w:right w:val="none" w:sz="0" w:space="0" w:color="auto"/>
          </w:divBdr>
        </w:div>
        <w:div w:id="356276424">
          <w:marLeft w:val="0"/>
          <w:marRight w:val="0"/>
          <w:marTop w:val="0"/>
          <w:marBottom w:val="0"/>
          <w:divBdr>
            <w:top w:val="none" w:sz="0" w:space="0" w:color="auto"/>
            <w:left w:val="none" w:sz="0" w:space="0" w:color="auto"/>
            <w:bottom w:val="none" w:sz="0" w:space="0" w:color="auto"/>
            <w:right w:val="none" w:sz="0" w:space="0" w:color="auto"/>
          </w:divBdr>
        </w:div>
        <w:div w:id="551162260">
          <w:marLeft w:val="0"/>
          <w:marRight w:val="0"/>
          <w:marTop w:val="0"/>
          <w:marBottom w:val="0"/>
          <w:divBdr>
            <w:top w:val="none" w:sz="0" w:space="0" w:color="auto"/>
            <w:left w:val="none" w:sz="0" w:space="0" w:color="auto"/>
            <w:bottom w:val="none" w:sz="0" w:space="0" w:color="auto"/>
            <w:right w:val="none" w:sz="0" w:space="0" w:color="auto"/>
          </w:divBdr>
        </w:div>
        <w:div w:id="1719623588">
          <w:marLeft w:val="0"/>
          <w:marRight w:val="0"/>
          <w:marTop w:val="0"/>
          <w:marBottom w:val="0"/>
          <w:divBdr>
            <w:top w:val="none" w:sz="0" w:space="0" w:color="auto"/>
            <w:left w:val="none" w:sz="0" w:space="0" w:color="auto"/>
            <w:bottom w:val="none" w:sz="0" w:space="0" w:color="auto"/>
            <w:right w:val="none" w:sz="0" w:space="0" w:color="auto"/>
          </w:divBdr>
        </w:div>
        <w:div w:id="1074930370">
          <w:marLeft w:val="0"/>
          <w:marRight w:val="0"/>
          <w:marTop w:val="0"/>
          <w:marBottom w:val="0"/>
          <w:divBdr>
            <w:top w:val="none" w:sz="0" w:space="0" w:color="auto"/>
            <w:left w:val="none" w:sz="0" w:space="0" w:color="auto"/>
            <w:bottom w:val="none" w:sz="0" w:space="0" w:color="auto"/>
            <w:right w:val="none" w:sz="0" w:space="0" w:color="auto"/>
          </w:divBdr>
        </w:div>
        <w:div w:id="65688970">
          <w:marLeft w:val="0"/>
          <w:marRight w:val="0"/>
          <w:marTop w:val="0"/>
          <w:marBottom w:val="0"/>
          <w:divBdr>
            <w:top w:val="none" w:sz="0" w:space="0" w:color="auto"/>
            <w:left w:val="none" w:sz="0" w:space="0" w:color="auto"/>
            <w:bottom w:val="none" w:sz="0" w:space="0" w:color="auto"/>
            <w:right w:val="none" w:sz="0" w:space="0" w:color="auto"/>
          </w:divBdr>
        </w:div>
        <w:div w:id="918175381">
          <w:marLeft w:val="0"/>
          <w:marRight w:val="0"/>
          <w:marTop w:val="0"/>
          <w:marBottom w:val="0"/>
          <w:divBdr>
            <w:top w:val="none" w:sz="0" w:space="0" w:color="auto"/>
            <w:left w:val="none" w:sz="0" w:space="0" w:color="auto"/>
            <w:bottom w:val="none" w:sz="0" w:space="0" w:color="auto"/>
            <w:right w:val="none" w:sz="0" w:space="0" w:color="auto"/>
          </w:divBdr>
        </w:div>
        <w:div w:id="129909442">
          <w:marLeft w:val="0"/>
          <w:marRight w:val="0"/>
          <w:marTop w:val="0"/>
          <w:marBottom w:val="0"/>
          <w:divBdr>
            <w:top w:val="none" w:sz="0" w:space="0" w:color="auto"/>
            <w:left w:val="none" w:sz="0" w:space="0" w:color="auto"/>
            <w:bottom w:val="none" w:sz="0" w:space="0" w:color="auto"/>
            <w:right w:val="none" w:sz="0" w:space="0" w:color="auto"/>
          </w:divBdr>
        </w:div>
        <w:div w:id="391389114">
          <w:marLeft w:val="0"/>
          <w:marRight w:val="0"/>
          <w:marTop w:val="0"/>
          <w:marBottom w:val="0"/>
          <w:divBdr>
            <w:top w:val="none" w:sz="0" w:space="0" w:color="auto"/>
            <w:left w:val="none" w:sz="0" w:space="0" w:color="auto"/>
            <w:bottom w:val="none" w:sz="0" w:space="0" w:color="auto"/>
            <w:right w:val="none" w:sz="0" w:space="0" w:color="auto"/>
          </w:divBdr>
        </w:div>
      </w:divsChild>
    </w:div>
    <w:div w:id="863057728">
      <w:bodyDiv w:val="1"/>
      <w:marLeft w:val="0"/>
      <w:marRight w:val="0"/>
      <w:marTop w:val="0"/>
      <w:marBottom w:val="0"/>
      <w:divBdr>
        <w:top w:val="none" w:sz="0" w:space="0" w:color="auto"/>
        <w:left w:val="none" w:sz="0" w:space="0" w:color="auto"/>
        <w:bottom w:val="none" w:sz="0" w:space="0" w:color="auto"/>
        <w:right w:val="none" w:sz="0" w:space="0" w:color="auto"/>
      </w:divBdr>
    </w:div>
    <w:div w:id="880215654">
      <w:bodyDiv w:val="1"/>
      <w:marLeft w:val="0"/>
      <w:marRight w:val="0"/>
      <w:marTop w:val="0"/>
      <w:marBottom w:val="0"/>
      <w:divBdr>
        <w:top w:val="none" w:sz="0" w:space="0" w:color="auto"/>
        <w:left w:val="none" w:sz="0" w:space="0" w:color="auto"/>
        <w:bottom w:val="none" w:sz="0" w:space="0" w:color="auto"/>
        <w:right w:val="none" w:sz="0" w:space="0" w:color="auto"/>
      </w:divBdr>
    </w:div>
    <w:div w:id="902135645">
      <w:bodyDiv w:val="1"/>
      <w:marLeft w:val="0"/>
      <w:marRight w:val="0"/>
      <w:marTop w:val="0"/>
      <w:marBottom w:val="0"/>
      <w:divBdr>
        <w:top w:val="none" w:sz="0" w:space="0" w:color="auto"/>
        <w:left w:val="none" w:sz="0" w:space="0" w:color="auto"/>
        <w:bottom w:val="none" w:sz="0" w:space="0" w:color="auto"/>
        <w:right w:val="none" w:sz="0" w:space="0" w:color="auto"/>
      </w:divBdr>
    </w:div>
    <w:div w:id="918639553">
      <w:bodyDiv w:val="1"/>
      <w:marLeft w:val="0"/>
      <w:marRight w:val="0"/>
      <w:marTop w:val="0"/>
      <w:marBottom w:val="0"/>
      <w:divBdr>
        <w:top w:val="none" w:sz="0" w:space="0" w:color="auto"/>
        <w:left w:val="none" w:sz="0" w:space="0" w:color="auto"/>
        <w:bottom w:val="none" w:sz="0" w:space="0" w:color="auto"/>
        <w:right w:val="none" w:sz="0" w:space="0" w:color="auto"/>
      </w:divBdr>
    </w:div>
    <w:div w:id="935090541">
      <w:bodyDiv w:val="1"/>
      <w:marLeft w:val="0"/>
      <w:marRight w:val="0"/>
      <w:marTop w:val="0"/>
      <w:marBottom w:val="0"/>
      <w:divBdr>
        <w:top w:val="none" w:sz="0" w:space="0" w:color="auto"/>
        <w:left w:val="none" w:sz="0" w:space="0" w:color="auto"/>
        <w:bottom w:val="none" w:sz="0" w:space="0" w:color="auto"/>
        <w:right w:val="none" w:sz="0" w:space="0" w:color="auto"/>
      </w:divBdr>
    </w:div>
    <w:div w:id="971515991">
      <w:bodyDiv w:val="1"/>
      <w:marLeft w:val="0"/>
      <w:marRight w:val="0"/>
      <w:marTop w:val="0"/>
      <w:marBottom w:val="0"/>
      <w:divBdr>
        <w:top w:val="none" w:sz="0" w:space="0" w:color="auto"/>
        <w:left w:val="none" w:sz="0" w:space="0" w:color="auto"/>
        <w:bottom w:val="none" w:sz="0" w:space="0" w:color="auto"/>
        <w:right w:val="none" w:sz="0" w:space="0" w:color="auto"/>
      </w:divBdr>
      <w:divsChild>
        <w:div w:id="75135288">
          <w:marLeft w:val="0"/>
          <w:marRight w:val="0"/>
          <w:marTop w:val="0"/>
          <w:marBottom w:val="0"/>
          <w:divBdr>
            <w:top w:val="none" w:sz="0" w:space="0" w:color="auto"/>
            <w:left w:val="none" w:sz="0" w:space="0" w:color="auto"/>
            <w:bottom w:val="none" w:sz="0" w:space="0" w:color="auto"/>
            <w:right w:val="none" w:sz="0" w:space="0" w:color="auto"/>
          </w:divBdr>
          <w:divsChild>
            <w:div w:id="884365264">
              <w:marLeft w:val="0"/>
              <w:marRight w:val="0"/>
              <w:marTop w:val="0"/>
              <w:marBottom w:val="0"/>
              <w:divBdr>
                <w:top w:val="none" w:sz="0" w:space="0" w:color="auto"/>
                <w:left w:val="none" w:sz="0" w:space="0" w:color="auto"/>
                <w:bottom w:val="single" w:sz="6" w:space="0" w:color="FFFFFF"/>
                <w:right w:val="none" w:sz="0" w:space="0" w:color="auto"/>
              </w:divBdr>
            </w:div>
            <w:div w:id="208036380">
              <w:marLeft w:val="0"/>
              <w:marRight w:val="0"/>
              <w:marTop w:val="0"/>
              <w:marBottom w:val="0"/>
              <w:divBdr>
                <w:top w:val="none" w:sz="0" w:space="0" w:color="auto"/>
                <w:left w:val="none" w:sz="0" w:space="0" w:color="auto"/>
                <w:bottom w:val="none" w:sz="0" w:space="0" w:color="auto"/>
                <w:right w:val="none" w:sz="0" w:space="0" w:color="auto"/>
              </w:divBdr>
            </w:div>
          </w:divsChild>
        </w:div>
        <w:div w:id="1193153768">
          <w:marLeft w:val="0"/>
          <w:marRight w:val="0"/>
          <w:marTop w:val="0"/>
          <w:marBottom w:val="0"/>
          <w:divBdr>
            <w:top w:val="none" w:sz="0" w:space="0" w:color="auto"/>
            <w:left w:val="none" w:sz="0" w:space="0" w:color="auto"/>
            <w:bottom w:val="none" w:sz="0" w:space="0" w:color="auto"/>
            <w:right w:val="none" w:sz="0" w:space="0" w:color="auto"/>
          </w:divBdr>
          <w:divsChild>
            <w:div w:id="198519105">
              <w:marLeft w:val="0"/>
              <w:marRight w:val="0"/>
              <w:marTop w:val="0"/>
              <w:marBottom w:val="0"/>
              <w:divBdr>
                <w:top w:val="none" w:sz="0" w:space="0" w:color="auto"/>
                <w:left w:val="none" w:sz="0" w:space="0" w:color="auto"/>
                <w:bottom w:val="none" w:sz="0" w:space="0" w:color="auto"/>
                <w:right w:val="none" w:sz="0" w:space="0" w:color="auto"/>
              </w:divBdr>
            </w:div>
            <w:div w:id="1214386299">
              <w:marLeft w:val="0"/>
              <w:marRight w:val="0"/>
              <w:marTop w:val="0"/>
              <w:marBottom w:val="0"/>
              <w:divBdr>
                <w:top w:val="none" w:sz="0" w:space="0" w:color="auto"/>
                <w:left w:val="none" w:sz="0" w:space="0" w:color="auto"/>
                <w:bottom w:val="none" w:sz="0" w:space="0" w:color="auto"/>
                <w:right w:val="none" w:sz="0" w:space="0" w:color="auto"/>
              </w:divBdr>
            </w:div>
          </w:divsChild>
        </w:div>
        <w:div w:id="382944850">
          <w:marLeft w:val="0"/>
          <w:marRight w:val="0"/>
          <w:marTop w:val="0"/>
          <w:marBottom w:val="0"/>
          <w:divBdr>
            <w:top w:val="none" w:sz="0" w:space="0" w:color="auto"/>
            <w:left w:val="none" w:sz="0" w:space="0" w:color="auto"/>
            <w:bottom w:val="none" w:sz="0" w:space="0" w:color="auto"/>
            <w:right w:val="none" w:sz="0" w:space="0" w:color="auto"/>
          </w:divBdr>
        </w:div>
        <w:div w:id="1401756876">
          <w:marLeft w:val="0"/>
          <w:marRight w:val="0"/>
          <w:marTop w:val="0"/>
          <w:marBottom w:val="0"/>
          <w:divBdr>
            <w:top w:val="none" w:sz="0" w:space="0" w:color="auto"/>
            <w:left w:val="none" w:sz="0" w:space="0" w:color="auto"/>
            <w:bottom w:val="none" w:sz="0" w:space="0" w:color="auto"/>
            <w:right w:val="none" w:sz="0" w:space="0" w:color="auto"/>
          </w:divBdr>
          <w:divsChild>
            <w:div w:id="169044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524752">
      <w:bodyDiv w:val="1"/>
      <w:marLeft w:val="0"/>
      <w:marRight w:val="0"/>
      <w:marTop w:val="0"/>
      <w:marBottom w:val="0"/>
      <w:divBdr>
        <w:top w:val="none" w:sz="0" w:space="0" w:color="auto"/>
        <w:left w:val="none" w:sz="0" w:space="0" w:color="auto"/>
        <w:bottom w:val="none" w:sz="0" w:space="0" w:color="auto"/>
        <w:right w:val="none" w:sz="0" w:space="0" w:color="auto"/>
      </w:divBdr>
      <w:divsChild>
        <w:div w:id="958611749">
          <w:marLeft w:val="0"/>
          <w:marRight w:val="0"/>
          <w:marTop w:val="0"/>
          <w:marBottom w:val="0"/>
          <w:divBdr>
            <w:top w:val="none" w:sz="0" w:space="0" w:color="auto"/>
            <w:left w:val="none" w:sz="0" w:space="0" w:color="auto"/>
            <w:bottom w:val="none" w:sz="0" w:space="0" w:color="auto"/>
            <w:right w:val="none" w:sz="0" w:space="0" w:color="auto"/>
          </w:divBdr>
        </w:div>
        <w:div w:id="1334062588">
          <w:marLeft w:val="0"/>
          <w:marRight w:val="0"/>
          <w:marTop w:val="0"/>
          <w:marBottom w:val="0"/>
          <w:divBdr>
            <w:top w:val="none" w:sz="0" w:space="0" w:color="auto"/>
            <w:left w:val="none" w:sz="0" w:space="0" w:color="auto"/>
            <w:bottom w:val="none" w:sz="0" w:space="0" w:color="auto"/>
            <w:right w:val="none" w:sz="0" w:space="0" w:color="auto"/>
          </w:divBdr>
        </w:div>
        <w:div w:id="1603805321">
          <w:marLeft w:val="0"/>
          <w:marRight w:val="0"/>
          <w:marTop w:val="0"/>
          <w:marBottom w:val="0"/>
          <w:divBdr>
            <w:top w:val="none" w:sz="0" w:space="0" w:color="auto"/>
            <w:left w:val="none" w:sz="0" w:space="0" w:color="auto"/>
            <w:bottom w:val="none" w:sz="0" w:space="0" w:color="auto"/>
            <w:right w:val="none" w:sz="0" w:space="0" w:color="auto"/>
          </w:divBdr>
          <w:divsChild>
            <w:div w:id="1665936240">
              <w:marLeft w:val="0"/>
              <w:marRight w:val="0"/>
              <w:marTop w:val="0"/>
              <w:marBottom w:val="0"/>
              <w:divBdr>
                <w:top w:val="none" w:sz="0" w:space="0" w:color="auto"/>
                <w:left w:val="none" w:sz="0" w:space="0" w:color="auto"/>
                <w:bottom w:val="none" w:sz="0" w:space="0" w:color="auto"/>
                <w:right w:val="none" w:sz="0" w:space="0" w:color="auto"/>
              </w:divBdr>
              <w:divsChild>
                <w:div w:id="1122841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535896">
      <w:bodyDiv w:val="1"/>
      <w:marLeft w:val="0"/>
      <w:marRight w:val="0"/>
      <w:marTop w:val="0"/>
      <w:marBottom w:val="0"/>
      <w:divBdr>
        <w:top w:val="none" w:sz="0" w:space="0" w:color="auto"/>
        <w:left w:val="none" w:sz="0" w:space="0" w:color="auto"/>
        <w:bottom w:val="none" w:sz="0" w:space="0" w:color="auto"/>
        <w:right w:val="none" w:sz="0" w:space="0" w:color="auto"/>
      </w:divBdr>
    </w:div>
    <w:div w:id="1023508090">
      <w:bodyDiv w:val="1"/>
      <w:marLeft w:val="0"/>
      <w:marRight w:val="0"/>
      <w:marTop w:val="0"/>
      <w:marBottom w:val="0"/>
      <w:divBdr>
        <w:top w:val="none" w:sz="0" w:space="0" w:color="auto"/>
        <w:left w:val="none" w:sz="0" w:space="0" w:color="auto"/>
        <w:bottom w:val="none" w:sz="0" w:space="0" w:color="auto"/>
        <w:right w:val="none" w:sz="0" w:space="0" w:color="auto"/>
      </w:divBdr>
    </w:div>
    <w:div w:id="1028146357">
      <w:bodyDiv w:val="1"/>
      <w:marLeft w:val="0"/>
      <w:marRight w:val="0"/>
      <w:marTop w:val="0"/>
      <w:marBottom w:val="0"/>
      <w:divBdr>
        <w:top w:val="none" w:sz="0" w:space="0" w:color="auto"/>
        <w:left w:val="none" w:sz="0" w:space="0" w:color="auto"/>
        <w:bottom w:val="none" w:sz="0" w:space="0" w:color="auto"/>
        <w:right w:val="none" w:sz="0" w:space="0" w:color="auto"/>
      </w:divBdr>
    </w:div>
    <w:div w:id="1032346462">
      <w:bodyDiv w:val="1"/>
      <w:marLeft w:val="0"/>
      <w:marRight w:val="0"/>
      <w:marTop w:val="0"/>
      <w:marBottom w:val="0"/>
      <w:divBdr>
        <w:top w:val="none" w:sz="0" w:space="0" w:color="auto"/>
        <w:left w:val="none" w:sz="0" w:space="0" w:color="auto"/>
        <w:bottom w:val="none" w:sz="0" w:space="0" w:color="auto"/>
        <w:right w:val="none" w:sz="0" w:space="0" w:color="auto"/>
      </w:divBdr>
    </w:div>
    <w:div w:id="1052726664">
      <w:bodyDiv w:val="1"/>
      <w:marLeft w:val="0"/>
      <w:marRight w:val="0"/>
      <w:marTop w:val="0"/>
      <w:marBottom w:val="0"/>
      <w:divBdr>
        <w:top w:val="none" w:sz="0" w:space="0" w:color="auto"/>
        <w:left w:val="none" w:sz="0" w:space="0" w:color="auto"/>
        <w:bottom w:val="none" w:sz="0" w:space="0" w:color="auto"/>
        <w:right w:val="none" w:sz="0" w:space="0" w:color="auto"/>
      </w:divBdr>
      <w:divsChild>
        <w:div w:id="30349225">
          <w:marLeft w:val="0"/>
          <w:marRight w:val="0"/>
          <w:marTop w:val="0"/>
          <w:marBottom w:val="0"/>
          <w:divBdr>
            <w:top w:val="none" w:sz="0" w:space="0" w:color="auto"/>
            <w:left w:val="none" w:sz="0" w:space="0" w:color="auto"/>
            <w:bottom w:val="none" w:sz="0" w:space="0" w:color="auto"/>
            <w:right w:val="none" w:sz="0" w:space="0" w:color="auto"/>
          </w:divBdr>
          <w:divsChild>
            <w:div w:id="1914778688">
              <w:marLeft w:val="0"/>
              <w:marRight w:val="0"/>
              <w:marTop w:val="0"/>
              <w:marBottom w:val="0"/>
              <w:divBdr>
                <w:top w:val="none" w:sz="0" w:space="0" w:color="auto"/>
                <w:left w:val="none" w:sz="0" w:space="0" w:color="auto"/>
                <w:bottom w:val="none" w:sz="0" w:space="0" w:color="auto"/>
                <w:right w:val="none" w:sz="0" w:space="0" w:color="auto"/>
              </w:divBdr>
            </w:div>
          </w:divsChild>
        </w:div>
        <w:div w:id="1619413009">
          <w:marLeft w:val="0"/>
          <w:marRight w:val="0"/>
          <w:marTop w:val="0"/>
          <w:marBottom w:val="0"/>
          <w:divBdr>
            <w:top w:val="none" w:sz="0" w:space="0" w:color="auto"/>
            <w:left w:val="none" w:sz="0" w:space="0" w:color="auto"/>
            <w:bottom w:val="none" w:sz="0" w:space="0" w:color="auto"/>
            <w:right w:val="none" w:sz="0" w:space="0" w:color="auto"/>
          </w:divBdr>
          <w:divsChild>
            <w:div w:id="122968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072752">
      <w:bodyDiv w:val="1"/>
      <w:marLeft w:val="0"/>
      <w:marRight w:val="0"/>
      <w:marTop w:val="0"/>
      <w:marBottom w:val="0"/>
      <w:divBdr>
        <w:top w:val="none" w:sz="0" w:space="0" w:color="auto"/>
        <w:left w:val="none" w:sz="0" w:space="0" w:color="auto"/>
        <w:bottom w:val="none" w:sz="0" w:space="0" w:color="auto"/>
        <w:right w:val="none" w:sz="0" w:space="0" w:color="auto"/>
      </w:divBdr>
      <w:divsChild>
        <w:div w:id="1570967888">
          <w:marLeft w:val="0"/>
          <w:marRight w:val="0"/>
          <w:marTop w:val="0"/>
          <w:marBottom w:val="0"/>
          <w:divBdr>
            <w:top w:val="none" w:sz="0" w:space="0" w:color="auto"/>
            <w:left w:val="none" w:sz="0" w:space="0" w:color="auto"/>
            <w:bottom w:val="none" w:sz="0" w:space="0" w:color="auto"/>
            <w:right w:val="none" w:sz="0" w:space="0" w:color="auto"/>
          </w:divBdr>
        </w:div>
      </w:divsChild>
    </w:div>
    <w:div w:id="1123385031">
      <w:bodyDiv w:val="1"/>
      <w:marLeft w:val="0"/>
      <w:marRight w:val="0"/>
      <w:marTop w:val="0"/>
      <w:marBottom w:val="0"/>
      <w:divBdr>
        <w:top w:val="none" w:sz="0" w:space="0" w:color="auto"/>
        <w:left w:val="none" w:sz="0" w:space="0" w:color="auto"/>
        <w:bottom w:val="none" w:sz="0" w:space="0" w:color="auto"/>
        <w:right w:val="none" w:sz="0" w:space="0" w:color="auto"/>
      </w:divBdr>
    </w:div>
    <w:div w:id="1170758277">
      <w:bodyDiv w:val="1"/>
      <w:marLeft w:val="0"/>
      <w:marRight w:val="0"/>
      <w:marTop w:val="0"/>
      <w:marBottom w:val="0"/>
      <w:divBdr>
        <w:top w:val="none" w:sz="0" w:space="0" w:color="auto"/>
        <w:left w:val="none" w:sz="0" w:space="0" w:color="auto"/>
        <w:bottom w:val="none" w:sz="0" w:space="0" w:color="auto"/>
        <w:right w:val="none" w:sz="0" w:space="0" w:color="auto"/>
      </w:divBdr>
    </w:div>
    <w:div w:id="1188445505">
      <w:bodyDiv w:val="1"/>
      <w:marLeft w:val="0"/>
      <w:marRight w:val="0"/>
      <w:marTop w:val="0"/>
      <w:marBottom w:val="0"/>
      <w:divBdr>
        <w:top w:val="none" w:sz="0" w:space="0" w:color="auto"/>
        <w:left w:val="none" w:sz="0" w:space="0" w:color="auto"/>
        <w:bottom w:val="none" w:sz="0" w:space="0" w:color="auto"/>
        <w:right w:val="none" w:sz="0" w:space="0" w:color="auto"/>
      </w:divBdr>
    </w:div>
    <w:div w:id="1252933061">
      <w:bodyDiv w:val="1"/>
      <w:marLeft w:val="0"/>
      <w:marRight w:val="0"/>
      <w:marTop w:val="0"/>
      <w:marBottom w:val="0"/>
      <w:divBdr>
        <w:top w:val="none" w:sz="0" w:space="0" w:color="auto"/>
        <w:left w:val="none" w:sz="0" w:space="0" w:color="auto"/>
        <w:bottom w:val="none" w:sz="0" w:space="0" w:color="auto"/>
        <w:right w:val="none" w:sz="0" w:space="0" w:color="auto"/>
      </w:divBdr>
      <w:divsChild>
        <w:div w:id="973483299">
          <w:marLeft w:val="0"/>
          <w:marRight w:val="0"/>
          <w:marTop w:val="0"/>
          <w:marBottom w:val="0"/>
          <w:divBdr>
            <w:top w:val="none" w:sz="0" w:space="0" w:color="auto"/>
            <w:left w:val="none" w:sz="0" w:space="0" w:color="auto"/>
            <w:bottom w:val="none" w:sz="0" w:space="0" w:color="auto"/>
            <w:right w:val="none" w:sz="0" w:space="0" w:color="auto"/>
          </w:divBdr>
          <w:divsChild>
            <w:div w:id="1991789441">
              <w:marLeft w:val="0"/>
              <w:marRight w:val="0"/>
              <w:marTop w:val="0"/>
              <w:marBottom w:val="0"/>
              <w:divBdr>
                <w:top w:val="none" w:sz="0" w:space="0" w:color="auto"/>
                <w:left w:val="none" w:sz="0" w:space="0" w:color="auto"/>
                <w:bottom w:val="none" w:sz="0" w:space="0" w:color="auto"/>
                <w:right w:val="none" w:sz="0" w:space="0" w:color="auto"/>
              </w:divBdr>
            </w:div>
          </w:divsChild>
        </w:div>
        <w:div w:id="1863739935">
          <w:marLeft w:val="0"/>
          <w:marRight w:val="0"/>
          <w:marTop w:val="0"/>
          <w:marBottom w:val="0"/>
          <w:divBdr>
            <w:top w:val="none" w:sz="0" w:space="0" w:color="auto"/>
            <w:left w:val="none" w:sz="0" w:space="0" w:color="auto"/>
            <w:bottom w:val="none" w:sz="0" w:space="0" w:color="auto"/>
            <w:right w:val="none" w:sz="0" w:space="0" w:color="auto"/>
          </w:divBdr>
          <w:divsChild>
            <w:div w:id="99113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708669">
      <w:bodyDiv w:val="1"/>
      <w:marLeft w:val="0"/>
      <w:marRight w:val="0"/>
      <w:marTop w:val="0"/>
      <w:marBottom w:val="0"/>
      <w:divBdr>
        <w:top w:val="none" w:sz="0" w:space="0" w:color="auto"/>
        <w:left w:val="none" w:sz="0" w:space="0" w:color="auto"/>
        <w:bottom w:val="none" w:sz="0" w:space="0" w:color="auto"/>
        <w:right w:val="none" w:sz="0" w:space="0" w:color="auto"/>
      </w:divBdr>
    </w:div>
    <w:div w:id="1297761245">
      <w:bodyDiv w:val="1"/>
      <w:marLeft w:val="0"/>
      <w:marRight w:val="0"/>
      <w:marTop w:val="0"/>
      <w:marBottom w:val="0"/>
      <w:divBdr>
        <w:top w:val="none" w:sz="0" w:space="0" w:color="auto"/>
        <w:left w:val="none" w:sz="0" w:space="0" w:color="auto"/>
        <w:bottom w:val="none" w:sz="0" w:space="0" w:color="auto"/>
        <w:right w:val="none" w:sz="0" w:space="0" w:color="auto"/>
      </w:divBdr>
    </w:div>
    <w:div w:id="1332564521">
      <w:bodyDiv w:val="1"/>
      <w:marLeft w:val="0"/>
      <w:marRight w:val="0"/>
      <w:marTop w:val="0"/>
      <w:marBottom w:val="0"/>
      <w:divBdr>
        <w:top w:val="none" w:sz="0" w:space="0" w:color="auto"/>
        <w:left w:val="none" w:sz="0" w:space="0" w:color="auto"/>
        <w:bottom w:val="none" w:sz="0" w:space="0" w:color="auto"/>
        <w:right w:val="none" w:sz="0" w:space="0" w:color="auto"/>
      </w:divBdr>
    </w:div>
    <w:div w:id="1349284959">
      <w:bodyDiv w:val="1"/>
      <w:marLeft w:val="0"/>
      <w:marRight w:val="0"/>
      <w:marTop w:val="0"/>
      <w:marBottom w:val="0"/>
      <w:divBdr>
        <w:top w:val="none" w:sz="0" w:space="0" w:color="auto"/>
        <w:left w:val="none" w:sz="0" w:space="0" w:color="auto"/>
        <w:bottom w:val="none" w:sz="0" w:space="0" w:color="auto"/>
        <w:right w:val="none" w:sz="0" w:space="0" w:color="auto"/>
      </w:divBdr>
      <w:divsChild>
        <w:div w:id="572934341">
          <w:marLeft w:val="0"/>
          <w:marRight w:val="0"/>
          <w:marTop w:val="0"/>
          <w:marBottom w:val="0"/>
          <w:divBdr>
            <w:top w:val="none" w:sz="0" w:space="0" w:color="auto"/>
            <w:left w:val="none" w:sz="0" w:space="0" w:color="auto"/>
            <w:bottom w:val="none" w:sz="0" w:space="0" w:color="auto"/>
            <w:right w:val="none" w:sz="0" w:space="0" w:color="auto"/>
          </w:divBdr>
        </w:div>
        <w:div w:id="1103837693">
          <w:marLeft w:val="0"/>
          <w:marRight w:val="0"/>
          <w:marTop w:val="0"/>
          <w:marBottom w:val="0"/>
          <w:divBdr>
            <w:top w:val="none" w:sz="0" w:space="0" w:color="auto"/>
            <w:left w:val="none" w:sz="0" w:space="0" w:color="auto"/>
            <w:bottom w:val="none" w:sz="0" w:space="0" w:color="auto"/>
            <w:right w:val="none" w:sz="0" w:space="0" w:color="auto"/>
          </w:divBdr>
        </w:div>
        <w:div w:id="1167555412">
          <w:marLeft w:val="0"/>
          <w:marRight w:val="0"/>
          <w:marTop w:val="0"/>
          <w:marBottom w:val="0"/>
          <w:divBdr>
            <w:top w:val="none" w:sz="0" w:space="0" w:color="auto"/>
            <w:left w:val="none" w:sz="0" w:space="0" w:color="auto"/>
            <w:bottom w:val="none" w:sz="0" w:space="0" w:color="auto"/>
            <w:right w:val="none" w:sz="0" w:space="0" w:color="auto"/>
          </w:divBdr>
        </w:div>
        <w:div w:id="1852527588">
          <w:marLeft w:val="0"/>
          <w:marRight w:val="0"/>
          <w:marTop w:val="0"/>
          <w:marBottom w:val="0"/>
          <w:divBdr>
            <w:top w:val="none" w:sz="0" w:space="0" w:color="auto"/>
            <w:left w:val="none" w:sz="0" w:space="0" w:color="auto"/>
            <w:bottom w:val="none" w:sz="0" w:space="0" w:color="auto"/>
            <w:right w:val="none" w:sz="0" w:space="0" w:color="auto"/>
          </w:divBdr>
        </w:div>
        <w:div w:id="1209126">
          <w:marLeft w:val="0"/>
          <w:marRight w:val="0"/>
          <w:marTop w:val="0"/>
          <w:marBottom w:val="0"/>
          <w:divBdr>
            <w:top w:val="none" w:sz="0" w:space="0" w:color="auto"/>
            <w:left w:val="none" w:sz="0" w:space="0" w:color="auto"/>
            <w:bottom w:val="none" w:sz="0" w:space="0" w:color="auto"/>
            <w:right w:val="none" w:sz="0" w:space="0" w:color="auto"/>
          </w:divBdr>
        </w:div>
        <w:div w:id="724379675">
          <w:marLeft w:val="0"/>
          <w:marRight w:val="0"/>
          <w:marTop w:val="0"/>
          <w:marBottom w:val="0"/>
          <w:divBdr>
            <w:top w:val="none" w:sz="0" w:space="0" w:color="auto"/>
            <w:left w:val="none" w:sz="0" w:space="0" w:color="auto"/>
            <w:bottom w:val="none" w:sz="0" w:space="0" w:color="auto"/>
            <w:right w:val="none" w:sz="0" w:space="0" w:color="auto"/>
          </w:divBdr>
        </w:div>
        <w:div w:id="514614451">
          <w:marLeft w:val="0"/>
          <w:marRight w:val="0"/>
          <w:marTop w:val="0"/>
          <w:marBottom w:val="0"/>
          <w:divBdr>
            <w:top w:val="none" w:sz="0" w:space="0" w:color="auto"/>
            <w:left w:val="none" w:sz="0" w:space="0" w:color="auto"/>
            <w:bottom w:val="none" w:sz="0" w:space="0" w:color="auto"/>
            <w:right w:val="none" w:sz="0" w:space="0" w:color="auto"/>
          </w:divBdr>
        </w:div>
        <w:div w:id="1398360687">
          <w:marLeft w:val="0"/>
          <w:marRight w:val="0"/>
          <w:marTop w:val="0"/>
          <w:marBottom w:val="0"/>
          <w:divBdr>
            <w:top w:val="none" w:sz="0" w:space="0" w:color="auto"/>
            <w:left w:val="none" w:sz="0" w:space="0" w:color="auto"/>
            <w:bottom w:val="none" w:sz="0" w:space="0" w:color="auto"/>
            <w:right w:val="none" w:sz="0" w:space="0" w:color="auto"/>
          </w:divBdr>
        </w:div>
        <w:div w:id="597639768">
          <w:marLeft w:val="0"/>
          <w:marRight w:val="0"/>
          <w:marTop w:val="0"/>
          <w:marBottom w:val="0"/>
          <w:divBdr>
            <w:top w:val="none" w:sz="0" w:space="0" w:color="auto"/>
            <w:left w:val="none" w:sz="0" w:space="0" w:color="auto"/>
            <w:bottom w:val="none" w:sz="0" w:space="0" w:color="auto"/>
            <w:right w:val="none" w:sz="0" w:space="0" w:color="auto"/>
          </w:divBdr>
        </w:div>
      </w:divsChild>
    </w:div>
    <w:div w:id="1372070454">
      <w:bodyDiv w:val="1"/>
      <w:marLeft w:val="0"/>
      <w:marRight w:val="0"/>
      <w:marTop w:val="0"/>
      <w:marBottom w:val="0"/>
      <w:divBdr>
        <w:top w:val="none" w:sz="0" w:space="0" w:color="auto"/>
        <w:left w:val="none" w:sz="0" w:space="0" w:color="auto"/>
        <w:bottom w:val="none" w:sz="0" w:space="0" w:color="auto"/>
        <w:right w:val="none" w:sz="0" w:space="0" w:color="auto"/>
      </w:divBdr>
    </w:div>
    <w:div w:id="1428965896">
      <w:bodyDiv w:val="1"/>
      <w:marLeft w:val="0"/>
      <w:marRight w:val="0"/>
      <w:marTop w:val="0"/>
      <w:marBottom w:val="0"/>
      <w:divBdr>
        <w:top w:val="none" w:sz="0" w:space="0" w:color="auto"/>
        <w:left w:val="none" w:sz="0" w:space="0" w:color="auto"/>
        <w:bottom w:val="none" w:sz="0" w:space="0" w:color="auto"/>
        <w:right w:val="none" w:sz="0" w:space="0" w:color="auto"/>
      </w:divBdr>
      <w:divsChild>
        <w:div w:id="1179344227">
          <w:marLeft w:val="0"/>
          <w:marRight w:val="0"/>
          <w:marTop w:val="0"/>
          <w:marBottom w:val="0"/>
          <w:divBdr>
            <w:top w:val="none" w:sz="0" w:space="0" w:color="auto"/>
            <w:left w:val="none" w:sz="0" w:space="0" w:color="auto"/>
            <w:bottom w:val="none" w:sz="0" w:space="0" w:color="auto"/>
            <w:right w:val="none" w:sz="0" w:space="0" w:color="auto"/>
          </w:divBdr>
        </w:div>
      </w:divsChild>
    </w:div>
    <w:div w:id="1450970873">
      <w:bodyDiv w:val="1"/>
      <w:marLeft w:val="0"/>
      <w:marRight w:val="0"/>
      <w:marTop w:val="0"/>
      <w:marBottom w:val="0"/>
      <w:divBdr>
        <w:top w:val="none" w:sz="0" w:space="0" w:color="auto"/>
        <w:left w:val="none" w:sz="0" w:space="0" w:color="auto"/>
        <w:bottom w:val="none" w:sz="0" w:space="0" w:color="auto"/>
        <w:right w:val="none" w:sz="0" w:space="0" w:color="auto"/>
      </w:divBdr>
    </w:div>
    <w:div w:id="1489591121">
      <w:bodyDiv w:val="1"/>
      <w:marLeft w:val="0"/>
      <w:marRight w:val="0"/>
      <w:marTop w:val="0"/>
      <w:marBottom w:val="0"/>
      <w:divBdr>
        <w:top w:val="none" w:sz="0" w:space="0" w:color="auto"/>
        <w:left w:val="none" w:sz="0" w:space="0" w:color="auto"/>
        <w:bottom w:val="none" w:sz="0" w:space="0" w:color="auto"/>
        <w:right w:val="none" w:sz="0" w:space="0" w:color="auto"/>
      </w:divBdr>
    </w:div>
    <w:div w:id="1524787720">
      <w:bodyDiv w:val="1"/>
      <w:marLeft w:val="0"/>
      <w:marRight w:val="0"/>
      <w:marTop w:val="0"/>
      <w:marBottom w:val="0"/>
      <w:divBdr>
        <w:top w:val="none" w:sz="0" w:space="0" w:color="auto"/>
        <w:left w:val="none" w:sz="0" w:space="0" w:color="auto"/>
        <w:bottom w:val="none" w:sz="0" w:space="0" w:color="auto"/>
        <w:right w:val="none" w:sz="0" w:space="0" w:color="auto"/>
      </w:divBdr>
    </w:div>
    <w:div w:id="1546871643">
      <w:bodyDiv w:val="1"/>
      <w:marLeft w:val="0"/>
      <w:marRight w:val="0"/>
      <w:marTop w:val="0"/>
      <w:marBottom w:val="0"/>
      <w:divBdr>
        <w:top w:val="none" w:sz="0" w:space="0" w:color="auto"/>
        <w:left w:val="none" w:sz="0" w:space="0" w:color="auto"/>
        <w:bottom w:val="none" w:sz="0" w:space="0" w:color="auto"/>
        <w:right w:val="none" w:sz="0" w:space="0" w:color="auto"/>
      </w:divBdr>
    </w:div>
    <w:div w:id="1588533097">
      <w:bodyDiv w:val="1"/>
      <w:marLeft w:val="0"/>
      <w:marRight w:val="0"/>
      <w:marTop w:val="0"/>
      <w:marBottom w:val="0"/>
      <w:divBdr>
        <w:top w:val="none" w:sz="0" w:space="0" w:color="auto"/>
        <w:left w:val="none" w:sz="0" w:space="0" w:color="auto"/>
        <w:bottom w:val="none" w:sz="0" w:space="0" w:color="auto"/>
        <w:right w:val="none" w:sz="0" w:space="0" w:color="auto"/>
      </w:divBdr>
    </w:div>
    <w:div w:id="1630747075">
      <w:bodyDiv w:val="1"/>
      <w:marLeft w:val="0"/>
      <w:marRight w:val="0"/>
      <w:marTop w:val="0"/>
      <w:marBottom w:val="0"/>
      <w:divBdr>
        <w:top w:val="none" w:sz="0" w:space="0" w:color="auto"/>
        <w:left w:val="none" w:sz="0" w:space="0" w:color="auto"/>
        <w:bottom w:val="none" w:sz="0" w:space="0" w:color="auto"/>
        <w:right w:val="none" w:sz="0" w:space="0" w:color="auto"/>
      </w:divBdr>
    </w:div>
    <w:div w:id="1635142128">
      <w:bodyDiv w:val="1"/>
      <w:marLeft w:val="0"/>
      <w:marRight w:val="0"/>
      <w:marTop w:val="0"/>
      <w:marBottom w:val="0"/>
      <w:divBdr>
        <w:top w:val="none" w:sz="0" w:space="0" w:color="auto"/>
        <w:left w:val="none" w:sz="0" w:space="0" w:color="auto"/>
        <w:bottom w:val="none" w:sz="0" w:space="0" w:color="auto"/>
        <w:right w:val="none" w:sz="0" w:space="0" w:color="auto"/>
      </w:divBdr>
    </w:div>
    <w:div w:id="1636135484">
      <w:bodyDiv w:val="1"/>
      <w:marLeft w:val="0"/>
      <w:marRight w:val="0"/>
      <w:marTop w:val="0"/>
      <w:marBottom w:val="0"/>
      <w:divBdr>
        <w:top w:val="none" w:sz="0" w:space="0" w:color="auto"/>
        <w:left w:val="none" w:sz="0" w:space="0" w:color="auto"/>
        <w:bottom w:val="none" w:sz="0" w:space="0" w:color="auto"/>
        <w:right w:val="none" w:sz="0" w:space="0" w:color="auto"/>
      </w:divBdr>
      <w:divsChild>
        <w:div w:id="1392465477">
          <w:marLeft w:val="0"/>
          <w:marRight w:val="0"/>
          <w:marTop w:val="0"/>
          <w:marBottom w:val="0"/>
          <w:divBdr>
            <w:top w:val="none" w:sz="0" w:space="0" w:color="auto"/>
            <w:left w:val="none" w:sz="0" w:space="0" w:color="auto"/>
            <w:bottom w:val="none" w:sz="0" w:space="0" w:color="auto"/>
            <w:right w:val="none" w:sz="0" w:space="0" w:color="auto"/>
          </w:divBdr>
          <w:divsChild>
            <w:div w:id="202400513">
              <w:marLeft w:val="0"/>
              <w:marRight w:val="0"/>
              <w:marTop w:val="0"/>
              <w:marBottom w:val="0"/>
              <w:divBdr>
                <w:top w:val="none" w:sz="0" w:space="0" w:color="auto"/>
                <w:left w:val="none" w:sz="0" w:space="0" w:color="auto"/>
                <w:bottom w:val="none" w:sz="0" w:space="0" w:color="auto"/>
                <w:right w:val="none" w:sz="0" w:space="0" w:color="auto"/>
              </w:divBdr>
            </w:div>
          </w:divsChild>
        </w:div>
        <w:div w:id="2076126270">
          <w:marLeft w:val="0"/>
          <w:marRight w:val="0"/>
          <w:marTop w:val="0"/>
          <w:marBottom w:val="0"/>
          <w:divBdr>
            <w:top w:val="none" w:sz="0" w:space="0" w:color="auto"/>
            <w:left w:val="none" w:sz="0" w:space="0" w:color="auto"/>
            <w:bottom w:val="none" w:sz="0" w:space="0" w:color="auto"/>
            <w:right w:val="none" w:sz="0" w:space="0" w:color="auto"/>
          </w:divBdr>
          <w:divsChild>
            <w:div w:id="858158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549491">
      <w:bodyDiv w:val="1"/>
      <w:marLeft w:val="0"/>
      <w:marRight w:val="0"/>
      <w:marTop w:val="0"/>
      <w:marBottom w:val="0"/>
      <w:divBdr>
        <w:top w:val="none" w:sz="0" w:space="0" w:color="auto"/>
        <w:left w:val="none" w:sz="0" w:space="0" w:color="auto"/>
        <w:bottom w:val="none" w:sz="0" w:space="0" w:color="auto"/>
        <w:right w:val="none" w:sz="0" w:space="0" w:color="auto"/>
      </w:divBdr>
    </w:div>
    <w:div w:id="1731264845">
      <w:bodyDiv w:val="1"/>
      <w:marLeft w:val="0"/>
      <w:marRight w:val="0"/>
      <w:marTop w:val="0"/>
      <w:marBottom w:val="0"/>
      <w:divBdr>
        <w:top w:val="none" w:sz="0" w:space="0" w:color="auto"/>
        <w:left w:val="none" w:sz="0" w:space="0" w:color="auto"/>
        <w:bottom w:val="none" w:sz="0" w:space="0" w:color="auto"/>
        <w:right w:val="none" w:sz="0" w:space="0" w:color="auto"/>
      </w:divBdr>
    </w:div>
    <w:div w:id="1732581418">
      <w:bodyDiv w:val="1"/>
      <w:marLeft w:val="0"/>
      <w:marRight w:val="0"/>
      <w:marTop w:val="0"/>
      <w:marBottom w:val="0"/>
      <w:divBdr>
        <w:top w:val="none" w:sz="0" w:space="0" w:color="auto"/>
        <w:left w:val="none" w:sz="0" w:space="0" w:color="auto"/>
        <w:bottom w:val="none" w:sz="0" w:space="0" w:color="auto"/>
        <w:right w:val="none" w:sz="0" w:space="0" w:color="auto"/>
      </w:divBdr>
    </w:div>
    <w:div w:id="1786004117">
      <w:bodyDiv w:val="1"/>
      <w:marLeft w:val="0"/>
      <w:marRight w:val="0"/>
      <w:marTop w:val="0"/>
      <w:marBottom w:val="0"/>
      <w:divBdr>
        <w:top w:val="none" w:sz="0" w:space="0" w:color="auto"/>
        <w:left w:val="none" w:sz="0" w:space="0" w:color="auto"/>
        <w:bottom w:val="none" w:sz="0" w:space="0" w:color="auto"/>
        <w:right w:val="none" w:sz="0" w:space="0" w:color="auto"/>
      </w:divBdr>
    </w:div>
    <w:div w:id="1857696523">
      <w:bodyDiv w:val="1"/>
      <w:marLeft w:val="0"/>
      <w:marRight w:val="0"/>
      <w:marTop w:val="0"/>
      <w:marBottom w:val="0"/>
      <w:divBdr>
        <w:top w:val="none" w:sz="0" w:space="0" w:color="auto"/>
        <w:left w:val="none" w:sz="0" w:space="0" w:color="auto"/>
        <w:bottom w:val="none" w:sz="0" w:space="0" w:color="auto"/>
        <w:right w:val="none" w:sz="0" w:space="0" w:color="auto"/>
      </w:divBdr>
    </w:div>
    <w:div w:id="1866943655">
      <w:bodyDiv w:val="1"/>
      <w:marLeft w:val="0"/>
      <w:marRight w:val="0"/>
      <w:marTop w:val="0"/>
      <w:marBottom w:val="0"/>
      <w:divBdr>
        <w:top w:val="none" w:sz="0" w:space="0" w:color="auto"/>
        <w:left w:val="none" w:sz="0" w:space="0" w:color="auto"/>
        <w:bottom w:val="none" w:sz="0" w:space="0" w:color="auto"/>
        <w:right w:val="none" w:sz="0" w:space="0" w:color="auto"/>
      </w:divBdr>
    </w:div>
    <w:div w:id="1903908098">
      <w:bodyDiv w:val="1"/>
      <w:marLeft w:val="0"/>
      <w:marRight w:val="0"/>
      <w:marTop w:val="0"/>
      <w:marBottom w:val="0"/>
      <w:divBdr>
        <w:top w:val="none" w:sz="0" w:space="0" w:color="auto"/>
        <w:left w:val="none" w:sz="0" w:space="0" w:color="auto"/>
        <w:bottom w:val="none" w:sz="0" w:space="0" w:color="auto"/>
        <w:right w:val="none" w:sz="0" w:space="0" w:color="auto"/>
      </w:divBdr>
    </w:div>
    <w:div w:id="1949311457">
      <w:bodyDiv w:val="1"/>
      <w:marLeft w:val="0"/>
      <w:marRight w:val="0"/>
      <w:marTop w:val="0"/>
      <w:marBottom w:val="0"/>
      <w:divBdr>
        <w:top w:val="none" w:sz="0" w:space="0" w:color="auto"/>
        <w:left w:val="none" w:sz="0" w:space="0" w:color="auto"/>
        <w:bottom w:val="none" w:sz="0" w:space="0" w:color="auto"/>
        <w:right w:val="none" w:sz="0" w:space="0" w:color="auto"/>
      </w:divBdr>
    </w:div>
    <w:div w:id="1977372602">
      <w:bodyDiv w:val="1"/>
      <w:marLeft w:val="0"/>
      <w:marRight w:val="0"/>
      <w:marTop w:val="0"/>
      <w:marBottom w:val="0"/>
      <w:divBdr>
        <w:top w:val="none" w:sz="0" w:space="0" w:color="auto"/>
        <w:left w:val="none" w:sz="0" w:space="0" w:color="auto"/>
        <w:bottom w:val="none" w:sz="0" w:space="0" w:color="auto"/>
        <w:right w:val="none" w:sz="0" w:space="0" w:color="auto"/>
      </w:divBdr>
      <w:divsChild>
        <w:div w:id="800879467">
          <w:marLeft w:val="0"/>
          <w:marRight w:val="0"/>
          <w:marTop w:val="0"/>
          <w:marBottom w:val="0"/>
          <w:divBdr>
            <w:top w:val="none" w:sz="0" w:space="0" w:color="auto"/>
            <w:left w:val="none" w:sz="0" w:space="0" w:color="auto"/>
            <w:bottom w:val="none" w:sz="0" w:space="0" w:color="auto"/>
            <w:right w:val="none" w:sz="0" w:space="0" w:color="auto"/>
          </w:divBdr>
          <w:divsChild>
            <w:div w:id="730929789">
              <w:marLeft w:val="0"/>
              <w:marRight w:val="0"/>
              <w:marTop w:val="0"/>
              <w:marBottom w:val="0"/>
              <w:divBdr>
                <w:top w:val="none" w:sz="0" w:space="0" w:color="auto"/>
                <w:left w:val="none" w:sz="0" w:space="0" w:color="auto"/>
                <w:bottom w:val="none" w:sz="0" w:space="0" w:color="auto"/>
                <w:right w:val="none" w:sz="0" w:space="0" w:color="auto"/>
              </w:divBdr>
              <w:divsChild>
                <w:div w:id="1124883687">
                  <w:marLeft w:val="0"/>
                  <w:marRight w:val="0"/>
                  <w:marTop w:val="0"/>
                  <w:marBottom w:val="0"/>
                  <w:divBdr>
                    <w:top w:val="none" w:sz="0" w:space="0" w:color="auto"/>
                    <w:left w:val="none" w:sz="0" w:space="0" w:color="auto"/>
                    <w:bottom w:val="none" w:sz="0" w:space="0" w:color="auto"/>
                    <w:right w:val="none" w:sz="0" w:space="0" w:color="auto"/>
                  </w:divBdr>
                </w:div>
                <w:div w:id="986281901">
                  <w:marLeft w:val="0"/>
                  <w:marRight w:val="0"/>
                  <w:marTop w:val="0"/>
                  <w:marBottom w:val="0"/>
                  <w:divBdr>
                    <w:top w:val="none" w:sz="0" w:space="0" w:color="auto"/>
                    <w:left w:val="none" w:sz="0" w:space="0" w:color="auto"/>
                    <w:bottom w:val="none" w:sz="0" w:space="0" w:color="auto"/>
                    <w:right w:val="none" w:sz="0" w:space="0" w:color="auto"/>
                  </w:divBdr>
                </w:div>
                <w:div w:id="1583835303">
                  <w:marLeft w:val="0"/>
                  <w:marRight w:val="0"/>
                  <w:marTop w:val="0"/>
                  <w:marBottom w:val="0"/>
                  <w:divBdr>
                    <w:top w:val="none" w:sz="0" w:space="0" w:color="auto"/>
                    <w:left w:val="none" w:sz="0" w:space="0" w:color="auto"/>
                    <w:bottom w:val="none" w:sz="0" w:space="0" w:color="auto"/>
                    <w:right w:val="none" w:sz="0" w:space="0" w:color="auto"/>
                  </w:divBdr>
                </w:div>
                <w:div w:id="1678649800">
                  <w:marLeft w:val="0"/>
                  <w:marRight w:val="0"/>
                  <w:marTop w:val="0"/>
                  <w:marBottom w:val="0"/>
                  <w:divBdr>
                    <w:top w:val="none" w:sz="0" w:space="0" w:color="auto"/>
                    <w:left w:val="none" w:sz="0" w:space="0" w:color="auto"/>
                    <w:bottom w:val="none" w:sz="0" w:space="0" w:color="auto"/>
                    <w:right w:val="none" w:sz="0" w:space="0" w:color="auto"/>
                  </w:divBdr>
                </w:div>
                <w:div w:id="1650134193">
                  <w:marLeft w:val="0"/>
                  <w:marRight w:val="0"/>
                  <w:marTop w:val="0"/>
                  <w:marBottom w:val="0"/>
                  <w:divBdr>
                    <w:top w:val="none" w:sz="0" w:space="0" w:color="auto"/>
                    <w:left w:val="none" w:sz="0" w:space="0" w:color="auto"/>
                    <w:bottom w:val="none" w:sz="0" w:space="0" w:color="auto"/>
                    <w:right w:val="none" w:sz="0" w:space="0" w:color="auto"/>
                  </w:divBdr>
                </w:div>
                <w:div w:id="1953248984">
                  <w:marLeft w:val="0"/>
                  <w:marRight w:val="0"/>
                  <w:marTop w:val="0"/>
                  <w:marBottom w:val="0"/>
                  <w:divBdr>
                    <w:top w:val="none" w:sz="0" w:space="0" w:color="auto"/>
                    <w:left w:val="none" w:sz="0" w:space="0" w:color="auto"/>
                    <w:bottom w:val="none" w:sz="0" w:space="0" w:color="auto"/>
                    <w:right w:val="none" w:sz="0" w:space="0" w:color="auto"/>
                  </w:divBdr>
                </w:div>
                <w:div w:id="458106634">
                  <w:marLeft w:val="0"/>
                  <w:marRight w:val="0"/>
                  <w:marTop w:val="0"/>
                  <w:marBottom w:val="0"/>
                  <w:divBdr>
                    <w:top w:val="none" w:sz="0" w:space="0" w:color="auto"/>
                    <w:left w:val="none" w:sz="0" w:space="0" w:color="auto"/>
                    <w:bottom w:val="none" w:sz="0" w:space="0" w:color="auto"/>
                    <w:right w:val="none" w:sz="0" w:space="0" w:color="auto"/>
                  </w:divBdr>
                </w:div>
                <w:div w:id="1364788063">
                  <w:marLeft w:val="0"/>
                  <w:marRight w:val="0"/>
                  <w:marTop w:val="0"/>
                  <w:marBottom w:val="0"/>
                  <w:divBdr>
                    <w:top w:val="none" w:sz="0" w:space="0" w:color="auto"/>
                    <w:left w:val="none" w:sz="0" w:space="0" w:color="auto"/>
                    <w:bottom w:val="none" w:sz="0" w:space="0" w:color="auto"/>
                    <w:right w:val="none" w:sz="0" w:space="0" w:color="auto"/>
                  </w:divBdr>
                </w:div>
                <w:div w:id="1614702935">
                  <w:marLeft w:val="0"/>
                  <w:marRight w:val="0"/>
                  <w:marTop w:val="0"/>
                  <w:marBottom w:val="0"/>
                  <w:divBdr>
                    <w:top w:val="none" w:sz="0" w:space="0" w:color="auto"/>
                    <w:left w:val="none" w:sz="0" w:space="0" w:color="auto"/>
                    <w:bottom w:val="none" w:sz="0" w:space="0" w:color="auto"/>
                    <w:right w:val="none" w:sz="0" w:space="0" w:color="auto"/>
                  </w:divBdr>
                </w:div>
                <w:div w:id="1720007888">
                  <w:marLeft w:val="0"/>
                  <w:marRight w:val="0"/>
                  <w:marTop w:val="0"/>
                  <w:marBottom w:val="0"/>
                  <w:divBdr>
                    <w:top w:val="none" w:sz="0" w:space="0" w:color="auto"/>
                    <w:left w:val="none" w:sz="0" w:space="0" w:color="auto"/>
                    <w:bottom w:val="none" w:sz="0" w:space="0" w:color="auto"/>
                    <w:right w:val="none" w:sz="0" w:space="0" w:color="auto"/>
                  </w:divBdr>
                </w:div>
                <w:div w:id="21905505">
                  <w:marLeft w:val="0"/>
                  <w:marRight w:val="0"/>
                  <w:marTop w:val="0"/>
                  <w:marBottom w:val="0"/>
                  <w:divBdr>
                    <w:top w:val="none" w:sz="0" w:space="0" w:color="auto"/>
                    <w:left w:val="none" w:sz="0" w:space="0" w:color="auto"/>
                    <w:bottom w:val="none" w:sz="0" w:space="0" w:color="auto"/>
                    <w:right w:val="none" w:sz="0" w:space="0" w:color="auto"/>
                  </w:divBdr>
                </w:div>
                <w:div w:id="1791051733">
                  <w:marLeft w:val="0"/>
                  <w:marRight w:val="0"/>
                  <w:marTop w:val="0"/>
                  <w:marBottom w:val="0"/>
                  <w:divBdr>
                    <w:top w:val="none" w:sz="0" w:space="0" w:color="auto"/>
                    <w:left w:val="none" w:sz="0" w:space="0" w:color="auto"/>
                    <w:bottom w:val="none" w:sz="0" w:space="0" w:color="auto"/>
                    <w:right w:val="none" w:sz="0" w:space="0" w:color="auto"/>
                  </w:divBdr>
                </w:div>
                <w:div w:id="1247687019">
                  <w:marLeft w:val="0"/>
                  <w:marRight w:val="0"/>
                  <w:marTop w:val="0"/>
                  <w:marBottom w:val="0"/>
                  <w:divBdr>
                    <w:top w:val="none" w:sz="0" w:space="0" w:color="auto"/>
                    <w:left w:val="none" w:sz="0" w:space="0" w:color="auto"/>
                    <w:bottom w:val="none" w:sz="0" w:space="0" w:color="auto"/>
                    <w:right w:val="none" w:sz="0" w:space="0" w:color="auto"/>
                  </w:divBdr>
                </w:div>
                <w:div w:id="1558468318">
                  <w:marLeft w:val="0"/>
                  <w:marRight w:val="0"/>
                  <w:marTop w:val="0"/>
                  <w:marBottom w:val="0"/>
                  <w:divBdr>
                    <w:top w:val="none" w:sz="0" w:space="0" w:color="auto"/>
                    <w:left w:val="none" w:sz="0" w:space="0" w:color="auto"/>
                    <w:bottom w:val="none" w:sz="0" w:space="0" w:color="auto"/>
                    <w:right w:val="none" w:sz="0" w:space="0" w:color="auto"/>
                  </w:divBdr>
                </w:div>
                <w:div w:id="644748734">
                  <w:marLeft w:val="0"/>
                  <w:marRight w:val="0"/>
                  <w:marTop w:val="0"/>
                  <w:marBottom w:val="0"/>
                  <w:divBdr>
                    <w:top w:val="none" w:sz="0" w:space="0" w:color="auto"/>
                    <w:left w:val="none" w:sz="0" w:space="0" w:color="auto"/>
                    <w:bottom w:val="none" w:sz="0" w:space="0" w:color="auto"/>
                    <w:right w:val="none" w:sz="0" w:space="0" w:color="auto"/>
                  </w:divBdr>
                </w:div>
                <w:div w:id="855582814">
                  <w:marLeft w:val="0"/>
                  <w:marRight w:val="0"/>
                  <w:marTop w:val="0"/>
                  <w:marBottom w:val="0"/>
                  <w:divBdr>
                    <w:top w:val="none" w:sz="0" w:space="0" w:color="auto"/>
                    <w:left w:val="none" w:sz="0" w:space="0" w:color="auto"/>
                    <w:bottom w:val="none" w:sz="0" w:space="0" w:color="auto"/>
                    <w:right w:val="none" w:sz="0" w:space="0" w:color="auto"/>
                  </w:divBdr>
                </w:div>
                <w:div w:id="771171633">
                  <w:marLeft w:val="0"/>
                  <w:marRight w:val="0"/>
                  <w:marTop w:val="0"/>
                  <w:marBottom w:val="0"/>
                  <w:divBdr>
                    <w:top w:val="none" w:sz="0" w:space="0" w:color="auto"/>
                    <w:left w:val="none" w:sz="0" w:space="0" w:color="auto"/>
                    <w:bottom w:val="none" w:sz="0" w:space="0" w:color="auto"/>
                    <w:right w:val="none" w:sz="0" w:space="0" w:color="auto"/>
                  </w:divBdr>
                </w:div>
                <w:div w:id="1776440242">
                  <w:marLeft w:val="0"/>
                  <w:marRight w:val="0"/>
                  <w:marTop w:val="0"/>
                  <w:marBottom w:val="0"/>
                  <w:divBdr>
                    <w:top w:val="none" w:sz="0" w:space="0" w:color="auto"/>
                    <w:left w:val="none" w:sz="0" w:space="0" w:color="auto"/>
                    <w:bottom w:val="none" w:sz="0" w:space="0" w:color="auto"/>
                    <w:right w:val="none" w:sz="0" w:space="0" w:color="auto"/>
                  </w:divBdr>
                </w:div>
                <w:div w:id="123237429">
                  <w:marLeft w:val="0"/>
                  <w:marRight w:val="0"/>
                  <w:marTop w:val="0"/>
                  <w:marBottom w:val="0"/>
                  <w:divBdr>
                    <w:top w:val="none" w:sz="0" w:space="0" w:color="auto"/>
                    <w:left w:val="none" w:sz="0" w:space="0" w:color="auto"/>
                    <w:bottom w:val="none" w:sz="0" w:space="0" w:color="auto"/>
                    <w:right w:val="none" w:sz="0" w:space="0" w:color="auto"/>
                  </w:divBdr>
                </w:div>
                <w:div w:id="797063395">
                  <w:marLeft w:val="0"/>
                  <w:marRight w:val="0"/>
                  <w:marTop w:val="0"/>
                  <w:marBottom w:val="0"/>
                  <w:divBdr>
                    <w:top w:val="none" w:sz="0" w:space="0" w:color="auto"/>
                    <w:left w:val="none" w:sz="0" w:space="0" w:color="auto"/>
                    <w:bottom w:val="none" w:sz="0" w:space="0" w:color="auto"/>
                    <w:right w:val="none" w:sz="0" w:space="0" w:color="auto"/>
                  </w:divBdr>
                </w:div>
                <w:div w:id="1933396094">
                  <w:marLeft w:val="0"/>
                  <w:marRight w:val="0"/>
                  <w:marTop w:val="0"/>
                  <w:marBottom w:val="0"/>
                  <w:divBdr>
                    <w:top w:val="none" w:sz="0" w:space="0" w:color="auto"/>
                    <w:left w:val="none" w:sz="0" w:space="0" w:color="auto"/>
                    <w:bottom w:val="none" w:sz="0" w:space="0" w:color="auto"/>
                    <w:right w:val="none" w:sz="0" w:space="0" w:color="auto"/>
                  </w:divBdr>
                </w:div>
                <w:div w:id="759764532">
                  <w:marLeft w:val="0"/>
                  <w:marRight w:val="0"/>
                  <w:marTop w:val="0"/>
                  <w:marBottom w:val="0"/>
                  <w:divBdr>
                    <w:top w:val="none" w:sz="0" w:space="0" w:color="auto"/>
                    <w:left w:val="none" w:sz="0" w:space="0" w:color="auto"/>
                    <w:bottom w:val="none" w:sz="0" w:space="0" w:color="auto"/>
                    <w:right w:val="none" w:sz="0" w:space="0" w:color="auto"/>
                  </w:divBdr>
                </w:div>
                <w:div w:id="1756441994">
                  <w:marLeft w:val="0"/>
                  <w:marRight w:val="0"/>
                  <w:marTop w:val="0"/>
                  <w:marBottom w:val="0"/>
                  <w:divBdr>
                    <w:top w:val="none" w:sz="0" w:space="0" w:color="auto"/>
                    <w:left w:val="none" w:sz="0" w:space="0" w:color="auto"/>
                    <w:bottom w:val="none" w:sz="0" w:space="0" w:color="auto"/>
                    <w:right w:val="none" w:sz="0" w:space="0" w:color="auto"/>
                  </w:divBdr>
                </w:div>
                <w:div w:id="402799475">
                  <w:marLeft w:val="0"/>
                  <w:marRight w:val="0"/>
                  <w:marTop w:val="0"/>
                  <w:marBottom w:val="0"/>
                  <w:divBdr>
                    <w:top w:val="none" w:sz="0" w:space="0" w:color="auto"/>
                    <w:left w:val="none" w:sz="0" w:space="0" w:color="auto"/>
                    <w:bottom w:val="none" w:sz="0" w:space="0" w:color="auto"/>
                    <w:right w:val="none" w:sz="0" w:space="0" w:color="auto"/>
                  </w:divBdr>
                </w:div>
                <w:div w:id="1387491328">
                  <w:marLeft w:val="0"/>
                  <w:marRight w:val="0"/>
                  <w:marTop w:val="0"/>
                  <w:marBottom w:val="0"/>
                  <w:divBdr>
                    <w:top w:val="none" w:sz="0" w:space="0" w:color="auto"/>
                    <w:left w:val="none" w:sz="0" w:space="0" w:color="auto"/>
                    <w:bottom w:val="none" w:sz="0" w:space="0" w:color="auto"/>
                    <w:right w:val="none" w:sz="0" w:space="0" w:color="auto"/>
                  </w:divBdr>
                </w:div>
                <w:div w:id="1543714945">
                  <w:marLeft w:val="0"/>
                  <w:marRight w:val="0"/>
                  <w:marTop w:val="0"/>
                  <w:marBottom w:val="0"/>
                  <w:divBdr>
                    <w:top w:val="none" w:sz="0" w:space="0" w:color="auto"/>
                    <w:left w:val="none" w:sz="0" w:space="0" w:color="auto"/>
                    <w:bottom w:val="none" w:sz="0" w:space="0" w:color="auto"/>
                    <w:right w:val="none" w:sz="0" w:space="0" w:color="auto"/>
                  </w:divBdr>
                </w:div>
                <w:div w:id="1068577550">
                  <w:marLeft w:val="0"/>
                  <w:marRight w:val="0"/>
                  <w:marTop w:val="0"/>
                  <w:marBottom w:val="0"/>
                  <w:divBdr>
                    <w:top w:val="none" w:sz="0" w:space="0" w:color="auto"/>
                    <w:left w:val="none" w:sz="0" w:space="0" w:color="auto"/>
                    <w:bottom w:val="none" w:sz="0" w:space="0" w:color="auto"/>
                    <w:right w:val="none" w:sz="0" w:space="0" w:color="auto"/>
                  </w:divBdr>
                </w:div>
                <w:div w:id="1060862235">
                  <w:marLeft w:val="0"/>
                  <w:marRight w:val="0"/>
                  <w:marTop w:val="0"/>
                  <w:marBottom w:val="0"/>
                  <w:divBdr>
                    <w:top w:val="none" w:sz="0" w:space="0" w:color="auto"/>
                    <w:left w:val="none" w:sz="0" w:space="0" w:color="auto"/>
                    <w:bottom w:val="none" w:sz="0" w:space="0" w:color="auto"/>
                    <w:right w:val="none" w:sz="0" w:space="0" w:color="auto"/>
                  </w:divBdr>
                </w:div>
                <w:div w:id="655381122">
                  <w:marLeft w:val="0"/>
                  <w:marRight w:val="0"/>
                  <w:marTop w:val="0"/>
                  <w:marBottom w:val="0"/>
                  <w:divBdr>
                    <w:top w:val="none" w:sz="0" w:space="0" w:color="auto"/>
                    <w:left w:val="none" w:sz="0" w:space="0" w:color="auto"/>
                    <w:bottom w:val="none" w:sz="0" w:space="0" w:color="auto"/>
                    <w:right w:val="none" w:sz="0" w:space="0" w:color="auto"/>
                  </w:divBdr>
                </w:div>
                <w:div w:id="1997876769">
                  <w:marLeft w:val="0"/>
                  <w:marRight w:val="0"/>
                  <w:marTop w:val="0"/>
                  <w:marBottom w:val="0"/>
                  <w:divBdr>
                    <w:top w:val="none" w:sz="0" w:space="0" w:color="auto"/>
                    <w:left w:val="none" w:sz="0" w:space="0" w:color="auto"/>
                    <w:bottom w:val="none" w:sz="0" w:space="0" w:color="auto"/>
                    <w:right w:val="none" w:sz="0" w:space="0" w:color="auto"/>
                  </w:divBdr>
                </w:div>
                <w:div w:id="872111705">
                  <w:marLeft w:val="0"/>
                  <w:marRight w:val="0"/>
                  <w:marTop w:val="0"/>
                  <w:marBottom w:val="0"/>
                  <w:divBdr>
                    <w:top w:val="none" w:sz="0" w:space="0" w:color="auto"/>
                    <w:left w:val="none" w:sz="0" w:space="0" w:color="auto"/>
                    <w:bottom w:val="none" w:sz="0" w:space="0" w:color="auto"/>
                    <w:right w:val="none" w:sz="0" w:space="0" w:color="auto"/>
                  </w:divBdr>
                </w:div>
                <w:div w:id="504902159">
                  <w:marLeft w:val="0"/>
                  <w:marRight w:val="0"/>
                  <w:marTop w:val="0"/>
                  <w:marBottom w:val="0"/>
                  <w:divBdr>
                    <w:top w:val="none" w:sz="0" w:space="0" w:color="auto"/>
                    <w:left w:val="none" w:sz="0" w:space="0" w:color="auto"/>
                    <w:bottom w:val="none" w:sz="0" w:space="0" w:color="auto"/>
                    <w:right w:val="none" w:sz="0" w:space="0" w:color="auto"/>
                  </w:divBdr>
                </w:div>
                <w:div w:id="242880122">
                  <w:marLeft w:val="0"/>
                  <w:marRight w:val="0"/>
                  <w:marTop w:val="0"/>
                  <w:marBottom w:val="0"/>
                  <w:divBdr>
                    <w:top w:val="none" w:sz="0" w:space="0" w:color="auto"/>
                    <w:left w:val="none" w:sz="0" w:space="0" w:color="auto"/>
                    <w:bottom w:val="none" w:sz="0" w:space="0" w:color="auto"/>
                    <w:right w:val="none" w:sz="0" w:space="0" w:color="auto"/>
                  </w:divBdr>
                </w:div>
                <w:div w:id="1535145583">
                  <w:marLeft w:val="0"/>
                  <w:marRight w:val="0"/>
                  <w:marTop w:val="0"/>
                  <w:marBottom w:val="0"/>
                  <w:divBdr>
                    <w:top w:val="none" w:sz="0" w:space="0" w:color="auto"/>
                    <w:left w:val="none" w:sz="0" w:space="0" w:color="auto"/>
                    <w:bottom w:val="none" w:sz="0" w:space="0" w:color="auto"/>
                    <w:right w:val="none" w:sz="0" w:space="0" w:color="auto"/>
                  </w:divBdr>
                </w:div>
                <w:div w:id="751781385">
                  <w:marLeft w:val="0"/>
                  <w:marRight w:val="0"/>
                  <w:marTop w:val="0"/>
                  <w:marBottom w:val="0"/>
                  <w:divBdr>
                    <w:top w:val="none" w:sz="0" w:space="0" w:color="auto"/>
                    <w:left w:val="none" w:sz="0" w:space="0" w:color="auto"/>
                    <w:bottom w:val="none" w:sz="0" w:space="0" w:color="auto"/>
                    <w:right w:val="none" w:sz="0" w:space="0" w:color="auto"/>
                  </w:divBdr>
                </w:div>
                <w:div w:id="1563297533">
                  <w:marLeft w:val="0"/>
                  <w:marRight w:val="0"/>
                  <w:marTop w:val="0"/>
                  <w:marBottom w:val="0"/>
                  <w:divBdr>
                    <w:top w:val="none" w:sz="0" w:space="0" w:color="auto"/>
                    <w:left w:val="none" w:sz="0" w:space="0" w:color="auto"/>
                    <w:bottom w:val="none" w:sz="0" w:space="0" w:color="auto"/>
                    <w:right w:val="none" w:sz="0" w:space="0" w:color="auto"/>
                  </w:divBdr>
                </w:div>
                <w:div w:id="596328817">
                  <w:marLeft w:val="0"/>
                  <w:marRight w:val="0"/>
                  <w:marTop w:val="0"/>
                  <w:marBottom w:val="0"/>
                  <w:divBdr>
                    <w:top w:val="none" w:sz="0" w:space="0" w:color="auto"/>
                    <w:left w:val="none" w:sz="0" w:space="0" w:color="auto"/>
                    <w:bottom w:val="none" w:sz="0" w:space="0" w:color="auto"/>
                    <w:right w:val="none" w:sz="0" w:space="0" w:color="auto"/>
                  </w:divBdr>
                </w:div>
                <w:div w:id="676225045">
                  <w:marLeft w:val="0"/>
                  <w:marRight w:val="0"/>
                  <w:marTop w:val="0"/>
                  <w:marBottom w:val="0"/>
                  <w:divBdr>
                    <w:top w:val="none" w:sz="0" w:space="0" w:color="auto"/>
                    <w:left w:val="none" w:sz="0" w:space="0" w:color="auto"/>
                    <w:bottom w:val="none" w:sz="0" w:space="0" w:color="auto"/>
                    <w:right w:val="none" w:sz="0" w:space="0" w:color="auto"/>
                  </w:divBdr>
                </w:div>
                <w:div w:id="747844915">
                  <w:marLeft w:val="0"/>
                  <w:marRight w:val="0"/>
                  <w:marTop w:val="0"/>
                  <w:marBottom w:val="0"/>
                  <w:divBdr>
                    <w:top w:val="none" w:sz="0" w:space="0" w:color="auto"/>
                    <w:left w:val="none" w:sz="0" w:space="0" w:color="auto"/>
                    <w:bottom w:val="none" w:sz="0" w:space="0" w:color="auto"/>
                    <w:right w:val="none" w:sz="0" w:space="0" w:color="auto"/>
                  </w:divBdr>
                </w:div>
                <w:div w:id="1873153483">
                  <w:marLeft w:val="0"/>
                  <w:marRight w:val="0"/>
                  <w:marTop w:val="0"/>
                  <w:marBottom w:val="0"/>
                  <w:divBdr>
                    <w:top w:val="none" w:sz="0" w:space="0" w:color="auto"/>
                    <w:left w:val="none" w:sz="0" w:space="0" w:color="auto"/>
                    <w:bottom w:val="none" w:sz="0" w:space="0" w:color="auto"/>
                    <w:right w:val="none" w:sz="0" w:space="0" w:color="auto"/>
                  </w:divBdr>
                </w:div>
                <w:div w:id="811288271">
                  <w:marLeft w:val="0"/>
                  <w:marRight w:val="0"/>
                  <w:marTop w:val="0"/>
                  <w:marBottom w:val="0"/>
                  <w:divBdr>
                    <w:top w:val="none" w:sz="0" w:space="0" w:color="auto"/>
                    <w:left w:val="none" w:sz="0" w:space="0" w:color="auto"/>
                    <w:bottom w:val="none" w:sz="0" w:space="0" w:color="auto"/>
                    <w:right w:val="none" w:sz="0" w:space="0" w:color="auto"/>
                  </w:divBdr>
                </w:div>
                <w:div w:id="471413276">
                  <w:marLeft w:val="0"/>
                  <w:marRight w:val="0"/>
                  <w:marTop w:val="0"/>
                  <w:marBottom w:val="0"/>
                  <w:divBdr>
                    <w:top w:val="none" w:sz="0" w:space="0" w:color="auto"/>
                    <w:left w:val="none" w:sz="0" w:space="0" w:color="auto"/>
                    <w:bottom w:val="none" w:sz="0" w:space="0" w:color="auto"/>
                    <w:right w:val="none" w:sz="0" w:space="0" w:color="auto"/>
                  </w:divBdr>
                </w:div>
                <w:div w:id="1827044485">
                  <w:marLeft w:val="0"/>
                  <w:marRight w:val="0"/>
                  <w:marTop w:val="0"/>
                  <w:marBottom w:val="0"/>
                  <w:divBdr>
                    <w:top w:val="none" w:sz="0" w:space="0" w:color="auto"/>
                    <w:left w:val="none" w:sz="0" w:space="0" w:color="auto"/>
                    <w:bottom w:val="none" w:sz="0" w:space="0" w:color="auto"/>
                    <w:right w:val="none" w:sz="0" w:space="0" w:color="auto"/>
                  </w:divBdr>
                </w:div>
                <w:div w:id="907228458">
                  <w:marLeft w:val="0"/>
                  <w:marRight w:val="0"/>
                  <w:marTop w:val="0"/>
                  <w:marBottom w:val="0"/>
                  <w:divBdr>
                    <w:top w:val="none" w:sz="0" w:space="0" w:color="auto"/>
                    <w:left w:val="none" w:sz="0" w:space="0" w:color="auto"/>
                    <w:bottom w:val="none" w:sz="0" w:space="0" w:color="auto"/>
                    <w:right w:val="none" w:sz="0" w:space="0" w:color="auto"/>
                  </w:divBdr>
                </w:div>
                <w:div w:id="833372843">
                  <w:marLeft w:val="0"/>
                  <w:marRight w:val="0"/>
                  <w:marTop w:val="0"/>
                  <w:marBottom w:val="0"/>
                  <w:divBdr>
                    <w:top w:val="none" w:sz="0" w:space="0" w:color="auto"/>
                    <w:left w:val="none" w:sz="0" w:space="0" w:color="auto"/>
                    <w:bottom w:val="none" w:sz="0" w:space="0" w:color="auto"/>
                    <w:right w:val="none" w:sz="0" w:space="0" w:color="auto"/>
                  </w:divBdr>
                </w:div>
                <w:div w:id="741828524">
                  <w:marLeft w:val="0"/>
                  <w:marRight w:val="0"/>
                  <w:marTop w:val="0"/>
                  <w:marBottom w:val="0"/>
                  <w:divBdr>
                    <w:top w:val="none" w:sz="0" w:space="0" w:color="auto"/>
                    <w:left w:val="none" w:sz="0" w:space="0" w:color="auto"/>
                    <w:bottom w:val="none" w:sz="0" w:space="0" w:color="auto"/>
                    <w:right w:val="none" w:sz="0" w:space="0" w:color="auto"/>
                  </w:divBdr>
                </w:div>
                <w:div w:id="1513378644">
                  <w:marLeft w:val="0"/>
                  <w:marRight w:val="0"/>
                  <w:marTop w:val="0"/>
                  <w:marBottom w:val="0"/>
                  <w:divBdr>
                    <w:top w:val="none" w:sz="0" w:space="0" w:color="auto"/>
                    <w:left w:val="none" w:sz="0" w:space="0" w:color="auto"/>
                    <w:bottom w:val="none" w:sz="0" w:space="0" w:color="auto"/>
                    <w:right w:val="none" w:sz="0" w:space="0" w:color="auto"/>
                  </w:divBdr>
                </w:div>
                <w:div w:id="1684284887">
                  <w:marLeft w:val="0"/>
                  <w:marRight w:val="0"/>
                  <w:marTop w:val="0"/>
                  <w:marBottom w:val="0"/>
                  <w:divBdr>
                    <w:top w:val="none" w:sz="0" w:space="0" w:color="auto"/>
                    <w:left w:val="none" w:sz="0" w:space="0" w:color="auto"/>
                    <w:bottom w:val="none" w:sz="0" w:space="0" w:color="auto"/>
                    <w:right w:val="none" w:sz="0" w:space="0" w:color="auto"/>
                  </w:divBdr>
                </w:div>
                <w:div w:id="995306163">
                  <w:marLeft w:val="0"/>
                  <w:marRight w:val="0"/>
                  <w:marTop w:val="0"/>
                  <w:marBottom w:val="0"/>
                  <w:divBdr>
                    <w:top w:val="none" w:sz="0" w:space="0" w:color="auto"/>
                    <w:left w:val="none" w:sz="0" w:space="0" w:color="auto"/>
                    <w:bottom w:val="none" w:sz="0" w:space="0" w:color="auto"/>
                    <w:right w:val="none" w:sz="0" w:space="0" w:color="auto"/>
                  </w:divBdr>
                </w:div>
                <w:div w:id="826820694">
                  <w:marLeft w:val="0"/>
                  <w:marRight w:val="0"/>
                  <w:marTop w:val="0"/>
                  <w:marBottom w:val="0"/>
                  <w:divBdr>
                    <w:top w:val="none" w:sz="0" w:space="0" w:color="auto"/>
                    <w:left w:val="none" w:sz="0" w:space="0" w:color="auto"/>
                    <w:bottom w:val="none" w:sz="0" w:space="0" w:color="auto"/>
                    <w:right w:val="none" w:sz="0" w:space="0" w:color="auto"/>
                  </w:divBdr>
                </w:div>
                <w:div w:id="568853628">
                  <w:marLeft w:val="0"/>
                  <w:marRight w:val="0"/>
                  <w:marTop w:val="0"/>
                  <w:marBottom w:val="0"/>
                  <w:divBdr>
                    <w:top w:val="none" w:sz="0" w:space="0" w:color="auto"/>
                    <w:left w:val="none" w:sz="0" w:space="0" w:color="auto"/>
                    <w:bottom w:val="none" w:sz="0" w:space="0" w:color="auto"/>
                    <w:right w:val="none" w:sz="0" w:space="0" w:color="auto"/>
                  </w:divBdr>
                </w:div>
                <w:div w:id="428082377">
                  <w:marLeft w:val="0"/>
                  <w:marRight w:val="0"/>
                  <w:marTop w:val="0"/>
                  <w:marBottom w:val="0"/>
                  <w:divBdr>
                    <w:top w:val="none" w:sz="0" w:space="0" w:color="auto"/>
                    <w:left w:val="none" w:sz="0" w:space="0" w:color="auto"/>
                    <w:bottom w:val="none" w:sz="0" w:space="0" w:color="auto"/>
                    <w:right w:val="none" w:sz="0" w:space="0" w:color="auto"/>
                  </w:divBdr>
                </w:div>
                <w:div w:id="215774397">
                  <w:marLeft w:val="0"/>
                  <w:marRight w:val="0"/>
                  <w:marTop w:val="0"/>
                  <w:marBottom w:val="0"/>
                  <w:divBdr>
                    <w:top w:val="none" w:sz="0" w:space="0" w:color="auto"/>
                    <w:left w:val="none" w:sz="0" w:space="0" w:color="auto"/>
                    <w:bottom w:val="none" w:sz="0" w:space="0" w:color="auto"/>
                    <w:right w:val="none" w:sz="0" w:space="0" w:color="auto"/>
                  </w:divBdr>
                </w:div>
                <w:div w:id="870263321">
                  <w:marLeft w:val="0"/>
                  <w:marRight w:val="0"/>
                  <w:marTop w:val="0"/>
                  <w:marBottom w:val="0"/>
                  <w:divBdr>
                    <w:top w:val="none" w:sz="0" w:space="0" w:color="auto"/>
                    <w:left w:val="none" w:sz="0" w:space="0" w:color="auto"/>
                    <w:bottom w:val="none" w:sz="0" w:space="0" w:color="auto"/>
                    <w:right w:val="none" w:sz="0" w:space="0" w:color="auto"/>
                  </w:divBdr>
                </w:div>
                <w:div w:id="55321927">
                  <w:marLeft w:val="0"/>
                  <w:marRight w:val="0"/>
                  <w:marTop w:val="0"/>
                  <w:marBottom w:val="0"/>
                  <w:divBdr>
                    <w:top w:val="none" w:sz="0" w:space="0" w:color="auto"/>
                    <w:left w:val="none" w:sz="0" w:space="0" w:color="auto"/>
                    <w:bottom w:val="none" w:sz="0" w:space="0" w:color="auto"/>
                    <w:right w:val="none" w:sz="0" w:space="0" w:color="auto"/>
                  </w:divBdr>
                </w:div>
                <w:div w:id="425197688">
                  <w:marLeft w:val="0"/>
                  <w:marRight w:val="0"/>
                  <w:marTop w:val="0"/>
                  <w:marBottom w:val="0"/>
                  <w:divBdr>
                    <w:top w:val="none" w:sz="0" w:space="0" w:color="auto"/>
                    <w:left w:val="none" w:sz="0" w:space="0" w:color="auto"/>
                    <w:bottom w:val="none" w:sz="0" w:space="0" w:color="auto"/>
                    <w:right w:val="none" w:sz="0" w:space="0" w:color="auto"/>
                  </w:divBdr>
                </w:div>
                <w:div w:id="2109613060">
                  <w:marLeft w:val="0"/>
                  <w:marRight w:val="0"/>
                  <w:marTop w:val="0"/>
                  <w:marBottom w:val="0"/>
                  <w:divBdr>
                    <w:top w:val="none" w:sz="0" w:space="0" w:color="auto"/>
                    <w:left w:val="none" w:sz="0" w:space="0" w:color="auto"/>
                    <w:bottom w:val="none" w:sz="0" w:space="0" w:color="auto"/>
                    <w:right w:val="none" w:sz="0" w:space="0" w:color="auto"/>
                  </w:divBdr>
                </w:div>
                <w:div w:id="785856699">
                  <w:marLeft w:val="0"/>
                  <w:marRight w:val="0"/>
                  <w:marTop w:val="0"/>
                  <w:marBottom w:val="0"/>
                  <w:divBdr>
                    <w:top w:val="none" w:sz="0" w:space="0" w:color="auto"/>
                    <w:left w:val="none" w:sz="0" w:space="0" w:color="auto"/>
                    <w:bottom w:val="none" w:sz="0" w:space="0" w:color="auto"/>
                    <w:right w:val="none" w:sz="0" w:space="0" w:color="auto"/>
                  </w:divBdr>
                </w:div>
                <w:div w:id="2037265687">
                  <w:marLeft w:val="0"/>
                  <w:marRight w:val="0"/>
                  <w:marTop w:val="0"/>
                  <w:marBottom w:val="0"/>
                  <w:divBdr>
                    <w:top w:val="none" w:sz="0" w:space="0" w:color="auto"/>
                    <w:left w:val="none" w:sz="0" w:space="0" w:color="auto"/>
                    <w:bottom w:val="none" w:sz="0" w:space="0" w:color="auto"/>
                    <w:right w:val="none" w:sz="0" w:space="0" w:color="auto"/>
                  </w:divBdr>
                </w:div>
                <w:div w:id="994455318">
                  <w:marLeft w:val="0"/>
                  <w:marRight w:val="0"/>
                  <w:marTop w:val="0"/>
                  <w:marBottom w:val="0"/>
                  <w:divBdr>
                    <w:top w:val="none" w:sz="0" w:space="0" w:color="auto"/>
                    <w:left w:val="none" w:sz="0" w:space="0" w:color="auto"/>
                    <w:bottom w:val="none" w:sz="0" w:space="0" w:color="auto"/>
                    <w:right w:val="none" w:sz="0" w:space="0" w:color="auto"/>
                  </w:divBdr>
                </w:div>
                <w:div w:id="1890460422">
                  <w:marLeft w:val="0"/>
                  <w:marRight w:val="0"/>
                  <w:marTop w:val="0"/>
                  <w:marBottom w:val="0"/>
                  <w:divBdr>
                    <w:top w:val="none" w:sz="0" w:space="0" w:color="auto"/>
                    <w:left w:val="none" w:sz="0" w:space="0" w:color="auto"/>
                    <w:bottom w:val="none" w:sz="0" w:space="0" w:color="auto"/>
                    <w:right w:val="none" w:sz="0" w:space="0" w:color="auto"/>
                  </w:divBdr>
                </w:div>
                <w:div w:id="608708313">
                  <w:marLeft w:val="0"/>
                  <w:marRight w:val="0"/>
                  <w:marTop w:val="0"/>
                  <w:marBottom w:val="0"/>
                  <w:divBdr>
                    <w:top w:val="none" w:sz="0" w:space="0" w:color="auto"/>
                    <w:left w:val="none" w:sz="0" w:space="0" w:color="auto"/>
                    <w:bottom w:val="none" w:sz="0" w:space="0" w:color="auto"/>
                    <w:right w:val="none" w:sz="0" w:space="0" w:color="auto"/>
                  </w:divBdr>
                </w:div>
                <w:div w:id="1661696284">
                  <w:marLeft w:val="0"/>
                  <w:marRight w:val="0"/>
                  <w:marTop w:val="0"/>
                  <w:marBottom w:val="0"/>
                  <w:divBdr>
                    <w:top w:val="none" w:sz="0" w:space="0" w:color="auto"/>
                    <w:left w:val="none" w:sz="0" w:space="0" w:color="auto"/>
                    <w:bottom w:val="none" w:sz="0" w:space="0" w:color="auto"/>
                    <w:right w:val="none" w:sz="0" w:space="0" w:color="auto"/>
                  </w:divBdr>
                </w:div>
                <w:div w:id="1479495892">
                  <w:marLeft w:val="0"/>
                  <w:marRight w:val="0"/>
                  <w:marTop w:val="0"/>
                  <w:marBottom w:val="0"/>
                  <w:divBdr>
                    <w:top w:val="none" w:sz="0" w:space="0" w:color="auto"/>
                    <w:left w:val="none" w:sz="0" w:space="0" w:color="auto"/>
                    <w:bottom w:val="none" w:sz="0" w:space="0" w:color="auto"/>
                    <w:right w:val="none" w:sz="0" w:space="0" w:color="auto"/>
                  </w:divBdr>
                </w:div>
                <w:div w:id="1742631796">
                  <w:marLeft w:val="0"/>
                  <w:marRight w:val="0"/>
                  <w:marTop w:val="0"/>
                  <w:marBottom w:val="0"/>
                  <w:divBdr>
                    <w:top w:val="none" w:sz="0" w:space="0" w:color="auto"/>
                    <w:left w:val="none" w:sz="0" w:space="0" w:color="auto"/>
                    <w:bottom w:val="none" w:sz="0" w:space="0" w:color="auto"/>
                    <w:right w:val="none" w:sz="0" w:space="0" w:color="auto"/>
                  </w:divBdr>
                </w:div>
                <w:div w:id="1638531303">
                  <w:marLeft w:val="0"/>
                  <w:marRight w:val="0"/>
                  <w:marTop w:val="0"/>
                  <w:marBottom w:val="0"/>
                  <w:divBdr>
                    <w:top w:val="none" w:sz="0" w:space="0" w:color="auto"/>
                    <w:left w:val="none" w:sz="0" w:space="0" w:color="auto"/>
                    <w:bottom w:val="none" w:sz="0" w:space="0" w:color="auto"/>
                    <w:right w:val="none" w:sz="0" w:space="0" w:color="auto"/>
                  </w:divBdr>
                </w:div>
                <w:div w:id="784882637">
                  <w:marLeft w:val="0"/>
                  <w:marRight w:val="0"/>
                  <w:marTop w:val="0"/>
                  <w:marBottom w:val="0"/>
                  <w:divBdr>
                    <w:top w:val="none" w:sz="0" w:space="0" w:color="auto"/>
                    <w:left w:val="none" w:sz="0" w:space="0" w:color="auto"/>
                    <w:bottom w:val="none" w:sz="0" w:space="0" w:color="auto"/>
                    <w:right w:val="none" w:sz="0" w:space="0" w:color="auto"/>
                  </w:divBdr>
                </w:div>
                <w:div w:id="1536843996">
                  <w:marLeft w:val="0"/>
                  <w:marRight w:val="0"/>
                  <w:marTop w:val="0"/>
                  <w:marBottom w:val="0"/>
                  <w:divBdr>
                    <w:top w:val="none" w:sz="0" w:space="0" w:color="auto"/>
                    <w:left w:val="none" w:sz="0" w:space="0" w:color="auto"/>
                    <w:bottom w:val="none" w:sz="0" w:space="0" w:color="auto"/>
                    <w:right w:val="none" w:sz="0" w:space="0" w:color="auto"/>
                  </w:divBdr>
                </w:div>
                <w:div w:id="2054579333">
                  <w:marLeft w:val="0"/>
                  <w:marRight w:val="0"/>
                  <w:marTop w:val="0"/>
                  <w:marBottom w:val="0"/>
                  <w:divBdr>
                    <w:top w:val="none" w:sz="0" w:space="0" w:color="auto"/>
                    <w:left w:val="none" w:sz="0" w:space="0" w:color="auto"/>
                    <w:bottom w:val="none" w:sz="0" w:space="0" w:color="auto"/>
                    <w:right w:val="none" w:sz="0" w:space="0" w:color="auto"/>
                  </w:divBdr>
                </w:div>
                <w:div w:id="1478497129">
                  <w:marLeft w:val="0"/>
                  <w:marRight w:val="0"/>
                  <w:marTop w:val="0"/>
                  <w:marBottom w:val="0"/>
                  <w:divBdr>
                    <w:top w:val="none" w:sz="0" w:space="0" w:color="auto"/>
                    <w:left w:val="none" w:sz="0" w:space="0" w:color="auto"/>
                    <w:bottom w:val="none" w:sz="0" w:space="0" w:color="auto"/>
                    <w:right w:val="none" w:sz="0" w:space="0" w:color="auto"/>
                  </w:divBdr>
                </w:div>
                <w:div w:id="738407698">
                  <w:marLeft w:val="0"/>
                  <w:marRight w:val="0"/>
                  <w:marTop w:val="0"/>
                  <w:marBottom w:val="0"/>
                  <w:divBdr>
                    <w:top w:val="none" w:sz="0" w:space="0" w:color="auto"/>
                    <w:left w:val="none" w:sz="0" w:space="0" w:color="auto"/>
                    <w:bottom w:val="none" w:sz="0" w:space="0" w:color="auto"/>
                    <w:right w:val="none" w:sz="0" w:space="0" w:color="auto"/>
                  </w:divBdr>
                </w:div>
                <w:div w:id="205915126">
                  <w:marLeft w:val="0"/>
                  <w:marRight w:val="0"/>
                  <w:marTop w:val="0"/>
                  <w:marBottom w:val="0"/>
                  <w:divBdr>
                    <w:top w:val="none" w:sz="0" w:space="0" w:color="auto"/>
                    <w:left w:val="none" w:sz="0" w:space="0" w:color="auto"/>
                    <w:bottom w:val="none" w:sz="0" w:space="0" w:color="auto"/>
                    <w:right w:val="none" w:sz="0" w:space="0" w:color="auto"/>
                  </w:divBdr>
                </w:div>
                <w:div w:id="214662924">
                  <w:marLeft w:val="0"/>
                  <w:marRight w:val="0"/>
                  <w:marTop w:val="0"/>
                  <w:marBottom w:val="0"/>
                  <w:divBdr>
                    <w:top w:val="none" w:sz="0" w:space="0" w:color="auto"/>
                    <w:left w:val="none" w:sz="0" w:space="0" w:color="auto"/>
                    <w:bottom w:val="none" w:sz="0" w:space="0" w:color="auto"/>
                    <w:right w:val="none" w:sz="0" w:space="0" w:color="auto"/>
                  </w:divBdr>
                </w:div>
                <w:div w:id="471169019">
                  <w:marLeft w:val="0"/>
                  <w:marRight w:val="0"/>
                  <w:marTop w:val="0"/>
                  <w:marBottom w:val="0"/>
                  <w:divBdr>
                    <w:top w:val="none" w:sz="0" w:space="0" w:color="auto"/>
                    <w:left w:val="none" w:sz="0" w:space="0" w:color="auto"/>
                    <w:bottom w:val="none" w:sz="0" w:space="0" w:color="auto"/>
                    <w:right w:val="none" w:sz="0" w:space="0" w:color="auto"/>
                  </w:divBdr>
                </w:div>
                <w:div w:id="237520509">
                  <w:marLeft w:val="0"/>
                  <w:marRight w:val="0"/>
                  <w:marTop w:val="0"/>
                  <w:marBottom w:val="0"/>
                  <w:divBdr>
                    <w:top w:val="none" w:sz="0" w:space="0" w:color="auto"/>
                    <w:left w:val="none" w:sz="0" w:space="0" w:color="auto"/>
                    <w:bottom w:val="none" w:sz="0" w:space="0" w:color="auto"/>
                    <w:right w:val="none" w:sz="0" w:space="0" w:color="auto"/>
                  </w:divBdr>
                </w:div>
                <w:div w:id="1243876639">
                  <w:marLeft w:val="0"/>
                  <w:marRight w:val="0"/>
                  <w:marTop w:val="0"/>
                  <w:marBottom w:val="0"/>
                  <w:divBdr>
                    <w:top w:val="none" w:sz="0" w:space="0" w:color="auto"/>
                    <w:left w:val="none" w:sz="0" w:space="0" w:color="auto"/>
                    <w:bottom w:val="none" w:sz="0" w:space="0" w:color="auto"/>
                    <w:right w:val="none" w:sz="0" w:space="0" w:color="auto"/>
                  </w:divBdr>
                </w:div>
                <w:div w:id="1846286707">
                  <w:marLeft w:val="0"/>
                  <w:marRight w:val="0"/>
                  <w:marTop w:val="0"/>
                  <w:marBottom w:val="0"/>
                  <w:divBdr>
                    <w:top w:val="none" w:sz="0" w:space="0" w:color="auto"/>
                    <w:left w:val="none" w:sz="0" w:space="0" w:color="auto"/>
                    <w:bottom w:val="none" w:sz="0" w:space="0" w:color="auto"/>
                    <w:right w:val="none" w:sz="0" w:space="0" w:color="auto"/>
                  </w:divBdr>
                </w:div>
                <w:div w:id="1845781187">
                  <w:marLeft w:val="0"/>
                  <w:marRight w:val="0"/>
                  <w:marTop w:val="0"/>
                  <w:marBottom w:val="0"/>
                  <w:divBdr>
                    <w:top w:val="none" w:sz="0" w:space="0" w:color="auto"/>
                    <w:left w:val="none" w:sz="0" w:space="0" w:color="auto"/>
                    <w:bottom w:val="none" w:sz="0" w:space="0" w:color="auto"/>
                    <w:right w:val="none" w:sz="0" w:space="0" w:color="auto"/>
                  </w:divBdr>
                </w:div>
                <w:div w:id="33624185">
                  <w:marLeft w:val="0"/>
                  <w:marRight w:val="0"/>
                  <w:marTop w:val="0"/>
                  <w:marBottom w:val="0"/>
                  <w:divBdr>
                    <w:top w:val="none" w:sz="0" w:space="0" w:color="auto"/>
                    <w:left w:val="none" w:sz="0" w:space="0" w:color="auto"/>
                    <w:bottom w:val="none" w:sz="0" w:space="0" w:color="auto"/>
                    <w:right w:val="none" w:sz="0" w:space="0" w:color="auto"/>
                  </w:divBdr>
                </w:div>
                <w:div w:id="228198755">
                  <w:marLeft w:val="0"/>
                  <w:marRight w:val="0"/>
                  <w:marTop w:val="0"/>
                  <w:marBottom w:val="0"/>
                  <w:divBdr>
                    <w:top w:val="none" w:sz="0" w:space="0" w:color="auto"/>
                    <w:left w:val="none" w:sz="0" w:space="0" w:color="auto"/>
                    <w:bottom w:val="none" w:sz="0" w:space="0" w:color="auto"/>
                    <w:right w:val="none" w:sz="0" w:space="0" w:color="auto"/>
                  </w:divBdr>
                </w:div>
                <w:div w:id="326521315">
                  <w:marLeft w:val="0"/>
                  <w:marRight w:val="0"/>
                  <w:marTop w:val="0"/>
                  <w:marBottom w:val="0"/>
                  <w:divBdr>
                    <w:top w:val="none" w:sz="0" w:space="0" w:color="auto"/>
                    <w:left w:val="none" w:sz="0" w:space="0" w:color="auto"/>
                    <w:bottom w:val="none" w:sz="0" w:space="0" w:color="auto"/>
                    <w:right w:val="none" w:sz="0" w:space="0" w:color="auto"/>
                  </w:divBdr>
                </w:div>
                <w:div w:id="473257298">
                  <w:marLeft w:val="0"/>
                  <w:marRight w:val="0"/>
                  <w:marTop w:val="0"/>
                  <w:marBottom w:val="0"/>
                  <w:divBdr>
                    <w:top w:val="none" w:sz="0" w:space="0" w:color="auto"/>
                    <w:left w:val="none" w:sz="0" w:space="0" w:color="auto"/>
                    <w:bottom w:val="none" w:sz="0" w:space="0" w:color="auto"/>
                    <w:right w:val="none" w:sz="0" w:space="0" w:color="auto"/>
                  </w:divBdr>
                </w:div>
                <w:div w:id="1081102422">
                  <w:marLeft w:val="0"/>
                  <w:marRight w:val="0"/>
                  <w:marTop w:val="0"/>
                  <w:marBottom w:val="0"/>
                  <w:divBdr>
                    <w:top w:val="none" w:sz="0" w:space="0" w:color="auto"/>
                    <w:left w:val="none" w:sz="0" w:space="0" w:color="auto"/>
                    <w:bottom w:val="none" w:sz="0" w:space="0" w:color="auto"/>
                    <w:right w:val="none" w:sz="0" w:space="0" w:color="auto"/>
                  </w:divBdr>
                </w:div>
                <w:div w:id="421806754">
                  <w:marLeft w:val="0"/>
                  <w:marRight w:val="0"/>
                  <w:marTop w:val="0"/>
                  <w:marBottom w:val="0"/>
                  <w:divBdr>
                    <w:top w:val="none" w:sz="0" w:space="0" w:color="auto"/>
                    <w:left w:val="none" w:sz="0" w:space="0" w:color="auto"/>
                    <w:bottom w:val="none" w:sz="0" w:space="0" w:color="auto"/>
                    <w:right w:val="none" w:sz="0" w:space="0" w:color="auto"/>
                  </w:divBdr>
                </w:div>
                <w:div w:id="1446345277">
                  <w:marLeft w:val="0"/>
                  <w:marRight w:val="0"/>
                  <w:marTop w:val="0"/>
                  <w:marBottom w:val="0"/>
                  <w:divBdr>
                    <w:top w:val="none" w:sz="0" w:space="0" w:color="auto"/>
                    <w:left w:val="none" w:sz="0" w:space="0" w:color="auto"/>
                    <w:bottom w:val="none" w:sz="0" w:space="0" w:color="auto"/>
                    <w:right w:val="none" w:sz="0" w:space="0" w:color="auto"/>
                  </w:divBdr>
                </w:div>
                <w:div w:id="341787431">
                  <w:marLeft w:val="0"/>
                  <w:marRight w:val="0"/>
                  <w:marTop w:val="0"/>
                  <w:marBottom w:val="0"/>
                  <w:divBdr>
                    <w:top w:val="none" w:sz="0" w:space="0" w:color="auto"/>
                    <w:left w:val="none" w:sz="0" w:space="0" w:color="auto"/>
                    <w:bottom w:val="none" w:sz="0" w:space="0" w:color="auto"/>
                    <w:right w:val="none" w:sz="0" w:space="0" w:color="auto"/>
                  </w:divBdr>
                </w:div>
                <w:div w:id="1487431288">
                  <w:marLeft w:val="0"/>
                  <w:marRight w:val="0"/>
                  <w:marTop w:val="0"/>
                  <w:marBottom w:val="0"/>
                  <w:divBdr>
                    <w:top w:val="none" w:sz="0" w:space="0" w:color="auto"/>
                    <w:left w:val="none" w:sz="0" w:space="0" w:color="auto"/>
                    <w:bottom w:val="none" w:sz="0" w:space="0" w:color="auto"/>
                    <w:right w:val="none" w:sz="0" w:space="0" w:color="auto"/>
                  </w:divBdr>
                </w:div>
                <w:div w:id="764151340">
                  <w:marLeft w:val="0"/>
                  <w:marRight w:val="0"/>
                  <w:marTop w:val="0"/>
                  <w:marBottom w:val="0"/>
                  <w:divBdr>
                    <w:top w:val="none" w:sz="0" w:space="0" w:color="auto"/>
                    <w:left w:val="none" w:sz="0" w:space="0" w:color="auto"/>
                    <w:bottom w:val="none" w:sz="0" w:space="0" w:color="auto"/>
                    <w:right w:val="none" w:sz="0" w:space="0" w:color="auto"/>
                  </w:divBdr>
                </w:div>
                <w:div w:id="1240555058">
                  <w:marLeft w:val="0"/>
                  <w:marRight w:val="0"/>
                  <w:marTop w:val="0"/>
                  <w:marBottom w:val="0"/>
                  <w:divBdr>
                    <w:top w:val="none" w:sz="0" w:space="0" w:color="auto"/>
                    <w:left w:val="none" w:sz="0" w:space="0" w:color="auto"/>
                    <w:bottom w:val="none" w:sz="0" w:space="0" w:color="auto"/>
                    <w:right w:val="none" w:sz="0" w:space="0" w:color="auto"/>
                  </w:divBdr>
                </w:div>
                <w:div w:id="1289438168">
                  <w:marLeft w:val="0"/>
                  <w:marRight w:val="0"/>
                  <w:marTop w:val="0"/>
                  <w:marBottom w:val="0"/>
                  <w:divBdr>
                    <w:top w:val="none" w:sz="0" w:space="0" w:color="auto"/>
                    <w:left w:val="none" w:sz="0" w:space="0" w:color="auto"/>
                    <w:bottom w:val="none" w:sz="0" w:space="0" w:color="auto"/>
                    <w:right w:val="none" w:sz="0" w:space="0" w:color="auto"/>
                  </w:divBdr>
                </w:div>
                <w:div w:id="1123813308">
                  <w:marLeft w:val="0"/>
                  <w:marRight w:val="0"/>
                  <w:marTop w:val="0"/>
                  <w:marBottom w:val="0"/>
                  <w:divBdr>
                    <w:top w:val="none" w:sz="0" w:space="0" w:color="auto"/>
                    <w:left w:val="none" w:sz="0" w:space="0" w:color="auto"/>
                    <w:bottom w:val="none" w:sz="0" w:space="0" w:color="auto"/>
                    <w:right w:val="none" w:sz="0" w:space="0" w:color="auto"/>
                  </w:divBdr>
                </w:div>
                <w:div w:id="1182627518">
                  <w:marLeft w:val="0"/>
                  <w:marRight w:val="0"/>
                  <w:marTop w:val="0"/>
                  <w:marBottom w:val="0"/>
                  <w:divBdr>
                    <w:top w:val="none" w:sz="0" w:space="0" w:color="auto"/>
                    <w:left w:val="none" w:sz="0" w:space="0" w:color="auto"/>
                    <w:bottom w:val="none" w:sz="0" w:space="0" w:color="auto"/>
                    <w:right w:val="none" w:sz="0" w:space="0" w:color="auto"/>
                  </w:divBdr>
                </w:div>
                <w:div w:id="311716689">
                  <w:marLeft w:val="0"/>
                  <w:marRight w:val="0"/>
                  <w:marTop w:val="0"/>
                  <w:marBottom w:val="0"/>
                  <w:divBdr>
                    <w:top w:val="none" w:sz="0" w:space="0" w:color="auto"/>
                    <w:left w:val="none" w:sz="0" w:space="0" w:color="auto"/>
                    <w:bottom w:val="none" w:sz="0" w:space="0" w:color="auto"/>
                    <w:right w:val="none" w:sz="0" w:space="0" w:color="auto"/>
                  </w:divBdr>
                </w:div>
                <w:div w:id="899366903">
                  <w:marLeft w:val="0"/>
                  <w:marRight w:val="0"/>
                  <w:marTop w:val="0"/>
                  <w:marBottom w:val="0"/>
                  <w:divBdr>
                    <w:top w:val="none" w:sz="0" w:space="0" w:color="auto"/>
                    <w:left w:val="none" w:sz="0" w:space="0" w:color="auto"/>
                    <w:bottom w:val="none" w:sz="0" w:space="0" w:color="auto"/>
                    <w:right w:val="none" w:sz="0" w:space="0" w:color="auto"/>
                  </w:divBdr>
                </w:div>
                <w:div w:id="2108771419">
                  <w:marLeft w:val="0"/>
                  <w:marRight w:val="0"/>
                  <w:marTop w:val="0"/>
                  <w:marBottom w:val="0"/>
                  <w:divBdr>
                    <w:top w:val="none" w:sz="0" w:space="0" w:color="auto"/>
                    <w:left w:val="none" w:sz="0" w:space="0" w:color="auto"/>
                    <w:bottom w:val="none" w:sz="0" w:space="0" w:color="auto"/>
                    <w:right w:val="none" w:sz="0" w:space="0" w:color="auto"/>
                  </w:divBdr>
                </w:div>
                <w:div w:id="1438016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2344216">
      <w:bodyDiv w:val="1"/>
      <w:marLeft w:val="0"/>
      <w:marRight w:val="0"/>
      <w:marTop w:val="0"/>
      <w:marBottom w:val="0"/>
      <w:divBdr>
        <w:top w:val="none" w:sz="0" w:space="0" w:color="auto"/>
        <w:left w:val="none" w:sz="0" w:space="0" w:color="auto"/>
        <w:bottom w:val="none" w:sz="0" w:space="0" w:color="auto"/>
        <w:right w:val="none" w:sz="0" w:space="0" w:color="auto"/>
      </w:divBdr>
      <w:divsChild>
        <w:div w:id="1667979080">
          <w:marLeft w:val="0"/>
          <w:marRight w:val="0"/>
          <w:marTop w:val="0"/>
          <w:marBottom w:val="0"/>
          <w:divBdr>
            <w:top w:val="none" w:sz="0" w:space="0" w:color="auto"/>
            <w:left w:val="none" w:sz="0" w:space="0" w:color="auto"/>
            <w:bottom w:val="none" w:sz="0" w:space="0" w:color="auto"/>
            <w:right w:val="none" w:sz="0" w:space="0" w:color="auto"/>
          </w:divBdr>
        </w:div>
        <w:div w:id="1986271942">
          <w:marLeft w:val="0"/>
          <w:marRight w:val="0"/>
          <w:marTop w:val="0"/>
          <w:marBottom w:val="0"/>
          <w:divBdr>
            <w:top w:val="none" w:sz="0" w:space="0" w:color="auto"/>
            <w:left w:val="none" w:sz="0" w:space="0" w:color="auto"/>
            <w:bottom w:val="none" w:sz="0" w:space="0" w:color="auto"/>
            <w:right w:val="none" w:sz="0" w:space="0" w:color="auto"/>
          </w:divBdr>
        </w:div>
        <w:div w:id="944187337">
          <w:marLeft w:val="0"/>
          <w:marRight w:val="0"/>
          <w:marTop w:val="0"/>
          <w:marBottom w:val="0"/>
          <w:divBdr>
            <w:top w:val="none" w:sz="0" w:space="0" w:color="auto"/>
            <w:left w:val="none" w:sz="0" w:space="0" w:color="auto"/>
            <w:bottom w:val="none" w:sz="0" w:space="0" w:color="auto"/>
            <w:right w:val="none" w:sz="0" w:space="0" w:color="auto"/>
          </w:divBdr>
        </w:div>
        <w:div w:id="1553926618">
          <w:marLeft w:val="0"/>
          <w:marRight w:val="0"/>
          <w:marTop w:val="0"/>
          <w:marBottom w:val="0"/>
          <w:divBdr>
            <w:top w:val="none" w:sz="0" w:space="0" w:color="auto"/>
            <w:left w:val="none" w:sz="0" w:space="0" w:color="auto"/>
            <w:bottom w:val="none" w:sz="0" w:space="0" w:color="auto"/>
            <w:right w:val="none" w:sz="0" w:space="0" w:color="auto"/>
          </w:divBdr>
        </w:div>
        <w:div w:id="75707566">
          <w:marLeft w:val="0"/>
          <w:marRight w:val="0"/>
          <w:marTop w:val="0"/>
          <w:marBottom w:val="0"/>
          <w:divBdr>
            <w:top w:val="none" w:sz="0" w:space="0" w:color="auto"/>
            <w:left w:val="none" w:sz="0" w:space="0" w:color="auto"/>
            <w:bottom w:val="none" w:sz="0" w:space="0" w:color="auto"/>
            <w:right w:val="none" w:sz="0" w:space="0" w:color="auto"/>
          </w:divBdr>
        </w:div>
        <w:div w:id="175775398">
          <w:marLeft w:val="0"/>
          <w:marRight w:val="0"/>
          <w:marTop w:val="0"/>
          <w:marBottom w:val="0"/>
          <w:divBdr>
            <w:top w:val="none" w:sz="0" w:space="0" w:color="auto"/>
            <w:left w:val="none" w:sz="0" w:space="0" w:color="auto"/>
            <w:bottom w:val="none" w:sz="0" w:space="0" w:color="auto"/>
            <w:right w:val="none" w:sz="0" w:space="0" w:color="auto"/>
          </w:divBdr>
        </w:div>
        <w:div w:id="1558855491">
          <w:marLeft w:val="0"/>
          <w:marRight w:val="0"/>
          <w:marTop w:val="0"/>
          <w:marBottom w:val="0"/>
          <w:divBdr>
            <w:top w:val="none" w:sz="0" w:space="0" w:color="auto"/>
            <w:left w:val="none" w:sz="0" w:space="0" w:color="auto"/>
            <w:bottom w:val="none" w:sz="0" w:space="0" w:color="auto"/>
            <w:right w:val="none" w:sz="0" w:space="0" w:color="auto"/>
          </w:divBdr>
        </w:div>
      </w:divsChild>
    </w:div>
    <w:div w:id="2003581551">
      <w:bodyDiv w:val="1"/>
      <w:marLeft w:val="0"/>
      <w:marRight w:val="0"/>
      <w:marTop w:val="0"/>
      <w:marBottom w:val="0"/>
      <w:divBdr>
        <w:top w:val="none" w:sz="0" w:space="0" w:color="auto"/>
        <w:left w:val="none" w:sz="0" w:space="0" w:color="auto"/>
        <w:bottom w:val="none" w:sz="0" w:space="0" w:color="auto"/>
        <w:right w:val="none" w:sz="0" w:space="0" w:color="auto"/>
      </w:divBdr>
      <w:divsChild>
        <w:div w:id="404841942">
          <w:marLeft w:val="0"/>
          <w:marRight w:val="0"/>
          <w:marTop w:val="0"/>
          <w:marBottom w:val="0"/>
          <w:divBdr>
            <w:top w:val="none" w:sz="0" w:space="0" w:color="auto"/>
            <w:left w:val="none" w:sz="0" w:space="0" w:color="auto"/>
            <w:bottom w:val="none" w:sz="0" w:space="0" w:color="auto"/>
            <w:right w:val="none" w:sz="0" w:space="0" w:color="auto"/>
          </w:divBdr>
        </w:div>
        <w:div w:id="1961447350">
          <w:marLeft w:val="0"/>
          <w:marRight w:val="0"/>
          <w:marTop w:val="0"/>
          <w:marBottom w:val="0"/>
          <w:divBdr>
            <w:top w:val="none" w:sz="0" w:space="0" w:color="auto"/>
            <w:left w:val="none" w:sz="0" w:space="0" w:color="auto"/>
            <w:bottom w:val="none" w:sz="0" w:space="0" w:color="auto"/>
            <w:right w:val="none" w:sz="0" w:space="0" w:color="auto"/>
          </w:divBdr>
        </w:div>
        <w:div w:id="635766193">
          <w:marLeft w:val="0"/>
          <w:marRight w:val="0"/>
          <w:marTop w:val="0"/>
          <w:marBottom w:val="0"/>
          <w:divBdr>
            <w:top w:val="none" w:sz="0" w:space="0" w:color="auto"/>
            <w:left w:val="none" w:sz="0" w:space="0" w:color="auto"/>
            <w:bottom w:val="none" w:sz="0" w:space="0" w:color="auto"/>
            <w:right w:val="none" w:sz="0" w:space="0" w:color="auto"/>
          </w:divBdr>
        </w:div>
        <w:div w:id="1742292359">
          <w:marLeft w:val="0"/>
          <w:marRight w:val="0"/>
          <w:marTop w:val="0"/>
          <w:marBottom w:val="0"/>
          <w:divBdr>
            <w:top w:val="none" w:sz="0" w:space="0" w:color="auto"/>
            <w:left w:val="none" w:sz="0" w:space="0" w:color="auto"/>
            <w:bottom w:val="none" w:sz="0" w:space="0" w:color="auto"/>
            <w:right w:val="none" w:sz="0" w:space="0" w:color="auto"/>
          </w:divBdr>
        </w:div>
      </w:divsChild>
    </w:div>
    <w:div w:id="2019234722">
      <w:bodyDiv w:val="1"/>
      <w:marLeft w:val="0"/>
      <w:marRight w:val="0"/>
      <w:marTop w:val="0"/>
      <w:marBottom w:val="0"/>
      <w:divBdr>
        <w:top w:val="none" w:sz="0" w:space="0" w:color="auto"/>
        <w:left w:val="none" w:sz="0" w:space="0" w:color="auto"/>
        <w:bottom w:val="none" w:sz="0" w:space="0" w:color="auto"/>
        <w:right w:val="none" w:sz="0" w:space="0" w:color="auto"/>
      </w:divBdr>
    </w:div>
    <w:div w:id="2035497020">
      <w:bodyDiv w:val="1"/>
      <w:marLeft w:val="0"/>
      <w:marRight w:val="0"/>
      <w:marTop w:val="0"/>
      <w:marBottom w:val="0"/>
      <w:divBdr>
        <w:top w:val="none" w:sz="0" w:space="0" w:color="auto"/>
        <w:left w:val="none" w:sz="0" w:space="0" w:color="auto"/>
        <w:bottom w:val="none" w:sz="0" w:space="0" w:color="auto"/>
        <w:right w:val="none" w:sz="0" w:space="0" w:color="auto"/>
      </w:divBdr>
    </w:div>
    <w:div w:id="2038388565">
      <w:bodyDiv w:val="1"/>
      <w:marLeft w:val="0"/>
      <w:marRight w:val="0"/>
      <w:marTop w:val="0"/>
      <w:marBottom w:val="0"/>
      <w:divBdr>
        <w:top w:val="none" w:sz="0" w:space="0" w:color="auto"/>
        <w:left w:val="none" w:sz="0" w:space="0" w:color="auto"/>
        <w:bottom w:val="none" w:sz="0" w:space="0" w:color="auto"/>
        <w:right w:val="none" w:sz="0" w:space="0" w:color="auto"/>
      </w:divBdr>
      <w:divsChild>
        <w:div w:id="1354723879">
          <w:marLeft w:val="0"/>
          <w:marRight w:val="0"/>
          <w:marTop w:val="0"/>
          <w:marBottom w:val="0"/>
          <w:divBdr>
            <w:top w:val="none" w:sz="0" w:space="0" w:color="auto"/>
            <w:left w:val="none" w:sz="0" w:space="0" w:color="auto"/>
            <w:bottom w:val="none" w:sz="0" w:space="0" w:color="auto"/>
            <w:right w:val="none" w:sz="0" w:space="0" w:color="auto"/>
          </w:divBdr>
        </w:div>
      </w:divsChild>
    </w:div>
    <w:div w:id="2049646339">
      <w:bodyDiv w:val="1"/>
      <w:marLeft w:val="0"/>
      <w:marRight w:val="0"/>
      <w:marTop w:val="0"/>
      <w:marBottom w:val="0"/>
      <w:divBdr>
        <w:top w:val="none" w:sz="0" w:space="0" w:color="auto"/>
        <w:left w:val="none" w:sz="0" w:space="0" w:color="auto"/>
        <w:bottom w:val="none" w:sz="0" w:space="0" w:color="auto"/>
        <w:right w:val="none" w:sz="0" w:space="0" w:color="auto"/>
      </w:divBdr>
    </w:div>
    <w:div w:id="2057125199">
      <w:bodyDiv w:val="1"/>
      <w:marLeft w:val="0"/>
      <w:marRight w:val="0"/>
      <w:marTop w:val="0"/>
      <w:marBottom w:val="0"/>
      <w:divBdr>
        <w:top w:val="none" w:sz="0" w:space="0" w:color="auto"/>
        <w:left w:val="none" w:sz="0" w:space="0" w:color="auto"/>
        <w:bottom w:val="none" w:sz="0" w:space="0" w:color="auto"/>
        <w:right w:val="none" w:sz="0" w:space="0" w:color="auto"/>
      </w:divBdr>
    </w:div>
    <w:div w:id="2065172964">
      <w:bodyDiv w:val="1"/>
      <w:marLeft w:val="0"/>
      <w:marRight w:val="0"/>
      <w:marTop w:val="0"/>
      <w:marBottom w:val="0"/>
      <w:divBdr>
        <w:top w:val="none" w:sz="0" w:space="0" w:color="auto"/>
        <w:left w:val="none" w:sz="0" w:space="0" w:color="auto"/>
        <w:bottom w:val="none" w:sz="0" w:space="0" w:color="auto"/>
        <w:right w:val="none" w:sz="0" w:space="0" w:color="auto"/>
      </w:divBdr>
    </w:div>
    <w:div w:id="2071151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profesional.com/impuestos" TargetMode="External"/><Relationship Id="rId13" Type="http://schemas.openxmlformats.org/officeDocument/2006/relationships/hyperlink" Target="http://click.erreparmail.com/access.epl?shopperID=930041&amp;actionCode=53767&amp;enterCode=14" TargetMode="External"/><Relationship Id="rId18" Type="http://schemas.openxmlformats.org/officeDocument/2006/relationships/hyperlink" Target="http://click.erreparmail.com/access.epl?shopperID=901390&amp;actionCode=53765&amp;enterCode=5" TargetMode="External"/><Relationship Id="rId3" Type="http://schemas.openxmlformats.org/officeDocument/2006/relationships/styles" Target="styles.xml"/><Relationship Id="rId21" Type="http://schemas.openxmlformats.org/officeDocument/2006/relationships/hyperlink" Target="http://click.erreparmail.com/access.epl?shopperID=901390&amp;actionCode=53765&amp;enterCode=8" TargetMode="External"/><Relationship Id="rId7" Type="http://schemas.openxmlformats.org/officeDocument/2006/relationships/endnotes" Target="endnotes.xml"/><Relationship Id="rId12" Type="http://schemas.openxmlformats.org/officeDocument/2006/relationships/hyperlink" Target="http://click.erreparmail.com/access.epl?shopperID=930041&amp;actionCode=53767&amp;enterCode=13" TargetMode="External"/><Relationship Id="rId17" Type="http://schemas.openxmlformats.org/officeDocument/2006/relationships/hyperlink" Target="http://click.erreparmail.com/access.epl?shopperID=901390&amp;actionCode=53765&amp;enterCode=4"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click.erreparmail.com/access.epl?shopperID=901390&amp;actionCode=53765&amp;enterCode=3" TargetMode="External"/><Relationship Id="rId20" Type="http://schemas.openxmlformats.org/officeDocument/2006/relationships/hyperlink" Target="http://click.erreparmail.com/access.epl?shopperID=901390&amp;actionCode=53765&amp;enterCode=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lick.erreparmail.com/access.epl?shopperID=930041&amp;actionCode=53767&amp;enterCode=12"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click.erreparmail.com/access.epl?shopperID=930054&amp;actionCode=53783&amp;enterCode=14" TargetMode="External"/><Relationship Id="rId23" Type="http://schemas.openxmlformats.org/officeDocument/2006/relationships/footer" Target="footer1.xml"/><Relationship Id="rId10" Type="http://schemas.openxmlformats.org/officeDocument/2006/relationships/hyperlink" Target="http://click.erreparmail.com/access.epl?shopperID=930041&amp;actionCode=53767&amp;enterCode=11" TargetMode="External"/><Relationship Id="rId19" Type="http://schemas.openxmlformats.org/officeDocument/2006/relationships/hyperlink" Target="http://click.erreparmail.com/access.epl?shopperID=901390&amp;actionCode=53765&amp;enterCode=6" TargetMode="External"/><Relationship Id="rId4" Type="http://schemas.openxmlformats.org/officeDocument/2006/relationships/settings" Target="settings.xml"/><Relationship Id="rId9" Type="http://schemas.openxmlformats.org/officeDocument/2006/relationships/hyperlink" Target="https://www.iprofesional.com/impuestos/311373-la-afip-actualizara-la-presentacion-de-ganancias-y-bienes-personales" TargetMode="External"/><Relationship Id="rId14" Type="http://schemas.openxmlformats.org/officeDocument/2006/relationships/hyperlink" Target="http://click.erreparmail.com/access.epl?shopperID=930054&amp;actionCode=53783&amp;enterCode=13"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E56E2D-FC49-4F38-9DBE-F19A4CEB2F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17</Pages>
  <Words>5006</Words>
  <Characters>27536</Characters>
  <Application>Microsoft Office Word</Application>
  <DocSecurity>0</DocSecurity>
  <Lines>229</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Riki</dc:creator>
  <cp:lastModifiedBy>Ricardo</cp:lastModifiedBy>
  <cp:revision>4</cp:revision>
  <dcterms:created xsi:type="dcterms:W3CDTF">2020-04-17T21:43:00Z</dcterms:created>
  <dcterms:modified xsi:type="dcterms:W3CDTF">2020-04-17T22:52:00Z</dcterms:modified>
</cp:coreProperties>
</file>